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09F25E">
      <w:pPr>
        <w:jc w:val="center"/>
        <w:rPr>
          <w:rFonts w:hint="eastAsia" w:ascii="方正小标宋_GBK" w:hAnsi="方正小标宋_GBK" w:eastAsia="方正小标宋_GBK" w:cs="方正小标宋_GBK"/>
          <w:color w:val="auto"/>
          <w:sz w:val="40"/>
          <w:szCs w:val="40"/>
          <w:highlight w:val="none"/>
        </w:rPr>
      </w:pPr>
      <w:r>
        <w:rPr>
          <w:rFonts w:hint="eastAsia" w:ascii="方正小标宋_GBK" w:hAnsi="方正小标宋_GBK" w:eastAsia="方正小标宋_GBK" w:cs="方正小标宋_GBK"/>
          <w:color w:val="auto"/>
          <w:sz w:val="40"/>
          <w:szCs w:val="40"/>
          <w:highlight w:val="none"/>
          <w:lang w:val="en-US" w:eastAsia="zh-CN"/>
        </w:rPr>
        <w:t>广东省深圳市龙岗区消防救援大队2026年物业管理服务采购项目</w:t>
      </w:r>
      <w:r>
        <w:rPr>
          <w:rFonts w:hint="eastAsia" w:ascii="方正小标宋_GBK" w:hAnsi="方正小标宋_GBK" w:eastAsia="方正小标宋_GBK" w:cs="方正小标宋_GBK"/>
          <w:color w:val="auto"/>
          <w:sz w:val="40"/>
          <w:szCs w:val="40"/>
          <w:highlight w:val="none"/>
        </w:rPr>
        <w:t>需求调查问卷</w:t>
      </w:r>
    </w:p>
    <w:p w14:paraId="25FE06C5">
      <w:pPr>
        <w:rPr>
          <w:rFonts w:hint="eastAsia"/>
          <w:color w:val="auto"/>
          <w:highlight w:val="none"/>
        </w:rPr>
      </w:pPr>
    </w:p>
    <w:p w14:paraId="78CC9B61">
      <w:pPr>
        <w:rPr>
          <w:rFonts w:hint="eastAsia"/>
          <w:color w:val="auto"/>
          <w:highlight w:val="none"/>
        </w:rPr>
      </w:pPr>
    </w:p>
    <w:p w14:paraId="114B246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highlight w:val="none"/>
        </w:rPr>
      </w:pPr>
      <w:r>
        <w:rPr>
          <w:rFonts w:hint="eastAsia"/>
          <w:color w:val="auto"/>
          <w:highlight w:val="none"/>
        </w:rPr>
        <w:t>尊敬的供应商：</w:t>
      </w:r>
    </w:p>
    <w:p w14:paraId="6782D27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color w:val="auto"/>
          <w:highlight w:val="none"/>
        </w:rPr>
      </w:pPr>
      <w:r>
        <w:rPr>
          <w:rFonts w:hint="eastAsia"/>
          <w:color w:val="auto"/>
          <w:highlight w:val="none"/>
        </w:rPr>
        <w:t>您好！为精准制定本单位物业服务采购需求，优化服务方案，现面向潜在物业服务供应商开展本次需求调查。请贵单位结合自身专业能力与同类项目经验，如实填写本问卷。问卷结果将作为采购文件编制、服务标准设定的重要依据，感谢贵单位的支持与配合！</w:t>
      </w:r>
    </w:p>
    <w:p w14:paraId="75DB6A7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color w:val="auto"/>
          <w:highlight w:val="none"/>
        </w:rPr>
      </w:pPr>
      <w:r>
        <w:rPr>
          <w:rFonts w:hint="eastAsia"/>
          <w:color w:val="auto"/>
          <w:highlight w:val="none"/>
          <w:lang w:val="en-US" w:eastAsia="zh-CN"/>
        </w:rPr>
        <w:t>本项目年度预算为619万元，项目结算价不得超过年度预算。</w:t>
      </w:r>
    </w:p>
    <w:p w14:paraId="32D1432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highlight w:val="none"/>
        </w:rPr>
      </w:pPr>
      <w:r>
        <w:rPr>
          <w:rFonts w:hint="eastAsia"/>
          <w:color w:val="auto"/>
          <w:highlight w:val="none"/>
        </w:rPr>
        <w:t>填写说明：选择题请在对应选项□内打“√”，开放题请结合实际情况详细作答。</w:t>
      </w:r>
    </w:p>
    <w:p w14:paraId="6821AF9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highlight w:val="none"/>
        </w:rPr>
      </w:pPr>
      <w:r>
        <w:rPr>
          <w:rFonts w:hint="eastAsia"/>
          <w:color w:val="auto"/>
          <w:highlight w:val="none"/>
        </w:rPr>
        <w:t>一、供应商基本情况</w:t>
      </w:r>
    </w:p>
    <w:p w14:paraId="6A65C5B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highlight w:val="none"/>
        </w:rPr>
      </w:pPr>
      <w:r>
        <w:rPr>
          <w:rFonts w:hint="eastAsia"/>
          <w:color w:val="auto"/>
          <w:highlight w:val="none"/>
        </w:rPr>
        <w:t>1. 贵单位资质等级：</w:t>
      </w:r>
    </w:p>
    <w:p w14:paraId="3100506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highlight w:val="none"/>
        </w:rPr>
      </w:pPr>
      <w:r>
        <w:rPr>
          <w:rFonts w:hint="eastAsia"/>
          <w:color w:val="auto"/>
          <w:highlight w:val="none"/>
        </w:rPr>
        <w:t xml:space="preserve">□ </w:t>
      </w:r>
      <w:r>
        <w:rPr>
          <w:rFonts w:hint="eastAsia"/>
          <w:color w:val="auto"/>
          <w:highlight w:val="none"/>
        </w:rPr>
        <w:t>从业资格证明</w:t>
      </w:r>
      <w:r>
        <w:rPr>
          <w:rFonts w:hint="eastAsia"/>
          <w:color w:val="auto"/>
          <w:highlight w:val="none"/>
        </w:rPr>
        <w:t xml:space="preserve"> □ 其他资质________</w:t>
      </w:r>
    </w:p>
    <w:p w14:paraId="57BD9F0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highlight w:val="none"/>
          <w:lang w:eastAsia="zh-CN"/>
        </w:rPr>
      </w:pPr>
      <w:r>
        <w:rPr>
          <w:rFonts w:hint="eastAsia"/>
          <w:color w:val="auto"/>
          <w:highlight w:val="none"/>
          <w:lang w:eastAsia="zh-CN"/>
        </w:rPr>
        <w:t>企业类型</w:t>
      </w:r>
    </w:p>
    <w:p w14:paraId="4153B20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highlight w:val="none"/>
          <w:lang w:val="en-US" w:eastAsia="zh-CN"/>
        </w:rPr>
      </w:pPr>
      <w:r>
        <w:rPr>
          <w:rFonts w:hint="eastAsia"/>
          <w:color w:val="auto"/>
          <w:highlight w:val="none"/>
        </w:rPr>
        <w:t xml:space="preserve">□ </w:t>
      </w:r>
      <w:r>
        <w:rPr>
          <w:rFonts w:hint="eastAsia"/>
          <w:color w:val="auto"/>
          <w:highlight w:val="none"/>
          <w:lang w:eastAsia="zh-CN"/>
        </w:rPr>
        <w:t>大型：</w:t>
      </w:r>
      <w:r>
        <w:rPr>
          <w:rFonts w:hint="eastAsia"/>
          <w:color w:val="auto"/>
          <w:highlight w:val="none"/>
          <w:lang w:val="en-US" w:eastAsia="zh-CN"/>
        </w:rPr>
        <w:t xml:space="preserve">      </w:t>
      </w:r>
      <w:r>
        <w:rPr>
          <w:rFonts w:hint="eastAsia"/>
          <w:color w:val="auto"/>
          <w:highlight w:val="none"/>
        </w:rPr>
        <w:t xml:space="preserve">□ </w:t>
      </w:r>
      <w:r>
        <w:rPr>
          <w:rFonts w:hint="eastAsia"/>
          <w:color w:val="auto"/>
          <w:highlight w:val="none"/>
          <w:lang w:eastAsia="zh-CN"/>
        </w:rPr>
        <w:t>中型：</w:t>
      </w:r>
      <w:r>
        <w:rPr>
          <w:rFonts w:hint="eastAsia"/>
          <w:color w:val="auto"/>
          <w:highlight w:val="none"/>
          <w:lang w:val="en-US" w:eastAsia="zh-CN"/>
        </w:rPr>
        <w:t xml:space="preserve">        </w:t>
      </w:r>
      <w:r>
        <w:rPr>
          <w:rFonts w:hint="eastAsia"/>
          <w:color w:val="auto"/>
          <w:highlight w:val="none"/>
        </w:rPr>
        <w:t xml:space="preserve">□ </w:t>
      </w:r>
      <w:r>
        <w:rPr>
          <w:rFonts w:hint="eastAsia"/>
          <w:color w:val="auto"/>
          <w:highlight w:val="none"/>
          <w:lang w:eastAsia="zh-CN"/>
        </w:rPr>
        <w:t>小型：</w:t>
      </w:r>
      <w:r>
        <w:rPr>
          <w:rFonts w:hint="eastAsia"/>
          <w:color w:val="auto"/>
          <w:highlight w:val="none"/>
          <w:lang w:val="en-US" w:eastAsia="zh-CN"/>
        </w:rPr>
        <w:t xml:space="preserve">         </w:t>
      </w:r>
      <w:r>
        <w:rPr>
          <w:rFonts w:hint="eastAsia"/>
          <w:color w:val="auto"/>
          <w:highlight w:val="none"/>
        </w:rPr>
        <w:t xml:space="preserve">□ </w:t>
      </w:r>
      <w:r>
        <w:rPr>
          <w:rFonts w:hint="eastAsia"/>
          <w:color w:val="auto"/>
          <w:highlight w:val="none"/>
          <w:lang w:eastAsia="zh-CN"/>
        </w:rPr>
        <w:t>微型：</w:t>
      </w:r>
      <w:r>
        <w:rPr>
          <w:rFonts w:hint="eastAsia"/>
          <w:color w:val="auto"/>
          <w:highlight w:val="none"/>
          <w:lang w:val="en-US" w:eastAsia="zh-CN"/>
        </w:rPr>
        <w:t xml:space="preserve">       </w:t>
      </w:r>
    </w:p>
    <w:p w14:paraId="727CFC5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highlight w:val="none"/>
        </w:rPr>
      </w:pPr>
      <w:r>
        <w:rPr>
          <w:rFonts w:hint="eastAsia"/>
          <w:color w:val="auto"/>
          <w:highlight w:val="none"/>
          <w:lang w:val="en-US" w:eastAsia="zh-CN"/>
        </w:rPr>
        <w:t>企业所属行业：</w:t>
      </w:r>
      <w:r>
        <w:rPr>
          <w:rFonts w:hint="eastAsia"/>
          <w:color w:val="auto"/>
          <w:highlight w:val="none"/>
        </w:rPr>
        <w:t>________</w:t>
      </w:r>
    </w:p>
    <w:p w14:paraId="2C46F0F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highlight w:val="none"/>
        </w:rPr>
      </w:pPr>
      <w:r>
        <w:rPr>
          <w:rFonts w:hint="eastAsia"/>
          <w:color w:val="auto"/>
          <w:highlight w:val="none"/>
        </w:rPr>
        <w:t>2. 贵单位是否具备服务政府/事业单位物业项目的经验：</w:t>
      </w:r>
    </w:p>
    <w:p w14:paraId="3050A7B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highlight w:val="none"/>
        </w:rPr>
      </w:pPr>
      <w:r>
        <w:rPr>
          <w:rFonts w:hint="eastAsia"/>
          <w:color w:val="auto"/>
          <w:highlight w:val="none"/>
        </w:rPr>
        <w:t>□ 是（近3年同类项目数量：</w:t>
      </w:r>
      <w:r>
        <w:rPr>
          <w:rFonts w:hint="eastAsia"/>
          <w:color w:val="auto"/>
          <w:highlight w:val="none"/>
          <w:u w:val="single"/>
          <w:lang w:val="en-US" w:eastAsia="zh-CN"/>
        </w:rPr>
        <w:t xml:space="preserve">    </w:t>
      </w:r>
      <w:r>
        <w:rPr>
          <w:rFonts w:hint="eastAsia"/>
          <w:color w:val="auto"/>
          <w:highlight w:val="none"/>
        </w:rPr>
        <w:t>个，代表项目：__________________）</w:t>
      </w:r>
    </w:p>
    <w:p w14:paraId="4647C4C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highlight w:val="none"/>
        </w:rPr>
      </w:pPr>
      <w:r>
        <w:rPr>
          <w:rFonts w:hint="eastAsia"/>
          <w:color w:val="auto"/>
          <w:highlight w:val="none"/>
        </w:rPr>
        <w:t>□ 否</w:t>
      </w:r>
    </w:p>
    <w:p w14:paraId="2EC01E6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highlight w:val="none"/>
        </w:rPr>
      </w:pPr>
      <w:r>
        <w:rPr>
          <w:rFonts w:hint="eastAsia"/>
          <w:color w:val="auto"/>
          <w:highlight w:val="none"/>
        </w:rPr>
        <w:t>3. 贵单位拟为本项目配置的项目负责人从业年限：</w:t>
      </w:r>
    </w:p>
    <w:p w14:paraId="2F89765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highlight w:val="none"/>
        </w:rPr>
      </w:pPr>
      <w:r>
        <w:rPr>
          <w:rFonts w:hint="eastAsia"/>
          <w:color w:val="auto"/>
          <w:highlight w:val="none"/>
        </w:rPr>
        <w:t>□ 3年以内 □ 3-5年 □ 5-10年 □ 10年以上</w:t>
      </w:r>
    </w:p>
    <w:p w14:paraId="15502D2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highlight w:val="none"/>
          <w:lang w:eastAsia="zh-CN"/>
        </w:rPr>
      </w:pPr>
      <w:r>
        <w:rPr>
          <w:rFonts w:hint="eastAsia"/>
          <w:color w:val="auto"/>
          <w:highlight w:val="none"/>
        </w:rPr>
        <w:t>项目负责人是否具备物业管理师等相关专业证书：□ 是 □ 否</w:t>
      </w:r>
      <w:r>
        <w:rPr>
          <w:rFonts w:hint="eastAsia"/>
          <w:color w:val="auto"/>
          <w:highlight w:val="none"/>
          <w:lang w:eastAsia="zh-CN"/>
        </w:rPr>
        <w:t>（</w:t>
      </w:r>
      <w:r>
        <w:rPr>
          <w:rFonts w:hint="eastAsia"/>
          <w:color w:val="auto"/>
          <w:highlight w:val="none"/>
          <w:lang w:val="en-US" w:eastAsia="zh-CN"/>
        </w:rPr>
        <w:t>证书名称：</w:t>
      </w:r>
      <w:r>
        <w:rPr>
          <w:rFonts w:hint="eastAsia"/>
          <w:color w:val="auto"/>
          <w:highlight w:val="none"/>
          <w:u w:val="single"/>
          <w:lang w:val="en-US" w:eastAsia="zh-CN"/>
        </w:rPr>
        <w:t xml:space="preserve">     </w:t>
      </w:r>
      <w:r>
        <w:rPr>
          <w:rFonts w:hint="eastAsia"/>
          <w:color w:val="auto"/>
          <w:highlight w:val="none"/>
          <w:u w:val="none"/>
          <w:lang w:val="en-US" w:eastAsia="zh-CN"/>
        </w:rPr>
        <w:t>；颁发单位：</w:t>
      </w:r>
      <w:r>
        <w:rPr>
          <w:rFonts w:hint="eastAsia"/>
          <w:color w:val="auto"/>
          <w:highlight w:val="none"/>
          <w:u w:val="single"/>
          <w:lang w:val="en-US" w:eastAsia="zh-CN"/>
        </w:rPr>
        <w:t xml:space="preserve">        </w:t>
      </w:r>
      <w:r>
        <w:rPr>
          <w:rFonts w:hint="eastAsia"/>
          <w:color w:val="auto"/>
          <w:highlight w:val="none"/>
          <w:lang w:eastAsia="zh-CN"/>
        </w:rPr>
        <w:t>）</w:t>
      </w:r>
    </w:p>
    <w:p w14:paraId="4C58568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highlight w:val="none"/>
          <w:lang w:eastAsia="zh-CN"/>
        </w:rPr>
      </w:pPr>
      <w:r>
        <w:rPr>
          <w:rFonts w:hint="eastAsia"/>
          <w:color w:val="auto"/>
          <w:highlight w:val="none"/>
          <w:lang w:eastAsia="zh-CN"/>
        </w:rPr>
        <w:t>项目负责人的学历：</w:t>
      </w:r>
    </w:p>
    <w:p w14:paraId="59B2804A">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color w:val="auto"/>
          <w:highlight w:val="none"/>
          <w:lang w:val="en-US" w:eastAsia="zh-CN"/>
        </w:rPr>
      </w:pPr>
      <w:r>
        <w:rPr>
          <w:rFonts w:hint="eastAsia"/>
          <w:color w:val="auto"/>
          <w:highlight w:val="none"/>
          <w:lang w:val="en-US" w:eastAsia="zh-CN"/>
        </w:rPr>
        <w:t>贵单位具有与本项目相关的认证</w:t>
      </w:r>
      <w:r>
        <w:rPr>
          <w:rFonts w:hint="eastAsia"/>
          <w:color w:val="auto"/>
          <w:highlight w:val="none"/>
          <w:lang w:val="en-US" w:eastAsia="zh-CN"/>
        </w:rPr>
        <w:t>证书</w:t>
      </w:r>
      <w:r>
        <w:rPr>
          <w:rFonts w:hint="eastAsia"/>
          <w:color w:val="auto"/>
          <w:highlight w:val="none"/>
          <w:lang w:val="en-US" w:eastAsia="zh-CN"/>
        </w:rPr>
        <w:t>情况：</w:t>
      </w:r>
    </w:p>
    <w:p w14:paraId="2F46E3B3">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default"/>
          <w:color w:val="auto"/>
          <w:highlight w:val="none"/>
          <w:lang w:val="en-US" w:eastAsia="zh-CN"/>
        </w:rPr>
      </w:pPr>
      <w:r>
        <w:rPr>
          <w:rFonts w:hint="eastAsia"/>
          <w:color w:val="auto"/>
          <w:highlight w:val="none"/>
          <w:lang w:val="en-US" w:eastAsia="zh-CN"/>
        </w:rPr>
        <w:t>贵单位在物业行业的获奖情况：</w:t>
      </w:r>
    </w:p>
    <w:p w14:paraId="5910AF8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highlight w:val="none"/>
          <w:lang w:val="zh-CN"/>
        </w:rPr>
      </w:pPr>
      <w:r>
        <w:rPr>
          <w:rFonts w:hint="eastAsia"/>
          <w:color w:val="auto"/>
          <w:highlight w:val="none"/>
          <w:lang w:val="en-US" w:eastAsia="zh-CN"/>
        </w:rPr>
        <w:t>6.贵单位拟为本项目配备的团队</w:t>
      </w:r>
      <w:r>
        <w:rPr>
          <w:rFonts w:hint="eastAsia"/>
          <w:color w:val="auto"/>
          <w:highlight w:val="none"/>
          <w:lang w:val="zh-CN"/>
        </w:rPr>
        <w:t>人员配备：</w:t>
      </w:r>
    </w:p>
    <w:p w14:paraId="22632DC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highlight w:val="none"/>
          <w:lang w:eastAsia="zh-CN"/>
        </w:rPr>
      </w:pPr>
      <w:r>
        <w:rPr>
          <w:rFonts w:hint="eastAsia"/>
          <w:color w:val="auto"/>
          <w:highlight w:val="none"/>
        </w:rPr>
        <w:t>本项目配备人员</w:t>
      </w:r>
      <w:r>
        <w:rPr>
          <w:rFonts w:hint="eastAsia"/>
          <w:color w:val="auto"/>
          <w:highlight w:val="none"/>
          <w:u w:val="single"/>
          <w:lang w:val="en-US" w:eastAsia="zh-CN"/>
        </w:rPr>
        <w:t xml:space="preserve">   </w:t>
      </w:r>
      <w:r>
        <w:rPr>
          <w:rFonts w:hint="eastAsia"/>
          <w:color w:val="auto"/>
          <w:highlight w:val="none"/>
        </w:rPr>
        <w:t>人，</w:t>
      </w:r>
      <w:r>
        <w:rPr>
          <w:rFonts w:hint="eastAsia"/>
          <w:color w:val="auto"/>
          <w:highlight w:val="none"/>
          <w:lang w:eastAsia="zh-CN"/>
        </w:rPr>
        <w:t>（</w:t>
      </w:r>
      <w:r>
        <w:rPr>
          <w:rFonts w:hint="eastAsia"/>
          <w:color w:val="auto"/>
          <w:highlight w:val="none"/>
          <w:lang w:val="en-US" w:eastAsia="zh-CN"/>
        </w:rPr>
        <w:t xml:space="preserve">分别为：     </w:t>
      </w:r>
      <w:r>
        <w:rPr>
          <w:rFonts w:hint="eastAsia"/>
          <w:color w:val="auto"/>
          <w:highlight w:val="none"/>
          <w:lang w:eastAsia="zh-CN"/>
        </w:rPr>
        <w:t>）</w:t>
      </w:r>
    </w:p>
    <w:p w14:paraId="479372F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highlight w:val="none"/>
        </w:rPr>
      </w:pPr>
      <w:r>
        <w:rPr>
          <w:rFonts w:hint="eastAsia"/>
          <w:color w:val="auto"/>
          <w:highlight w:val="none"/>
        </w:rPr>
        <w:t>具体岗位人员配置需求：</w:t>
      </w:r>
    </w:p>
    <w:tbl>
      <w:tblPr>
        <w:tblStyle w:val="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3"/>
        <w:gridCol w:w="537"/>
        <w:gridCol w:w="929"/>
        <w:gridCol w:w="2985"/>
        <w:gridCol w:w="2985"/>
      </w:tblGrid>
      <w:tr w14:paraId="3E48D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pct"/>
            <w:vAlign w:val="center"/>
          </w:tcPr>
          <w:p w14:paraId="479D16F6">
            <w:pPr>
              <w:keepNext w:val="0"/>
              <w:keepLines w:val="0"/>
              <w:pageBreakBefore w:val="0"/>
              <w:widowControl w:val="0"/>
              <w:tabs>
                <w:tab w:val="left" w:pos="426"/>
              </w:tabs>
              <w:kinsoku/>
              <w:wordWrap/>
              <w:overflowPunct/>
              <w:topLinePunct w:val="0"/>
              <w:autoSpaceDE/>
              <w:autoSpaceDN/>
              <w:bidi w:val="0"/>
              <w:adjustRightInd/>
              <w:snapToGrid/>
              <w:spacing w:line="400" w:lineRule="exact"/>
              <w:textAlignment w:val="auto"/>
              <w:rPr>
                <w:rFonts w:hAnsi="宋体"/>
                <w:color w:val="auto"/>
                <w:szCs w:val="21"/>
                <w:highlight w:val="none"/>
              </w:rPr>
            </w:pPr>
            <w:r>
              <w:rPr>
                <w:rFonts w:hint="eastAsia" w:hAnsi="宋体"/>
                <w:color w:val="auto"/>
                <w:szCs w:val="21"/>
                <w:highlight w:val="none"/>
              </w:rPr>
              <w:t>岗位名称</w:t>
            </w:r>
          </w:p>
        </w:tc>
        <w:tc>
          <w:tcPr>
            <w:tcW w:w="315" w:type="pct"/>
            <w:vAlign w:val="center"/>
          </w:tcPr>
          <w:p w14:paraId="6354F21C">
            <w:pPr>
              <w:keepNext w:val="0"/>
              <w:keepLines w:val="0"/>
              <w:pageBreakBefore w:val="0"/>
              <w:widowControl w:val="0"/>
              <w:tabs>
                <w:tab w:val="left" w:pos="426"/>
              </w:tabs>
              <w:kinsoku/>
              <w:wordWrap/>
              <w:overflowPunct/>
              <w:topLinePunct w:val="0"/>
              <w:autoSpaceDE/>
              <w:autoSpaceDN/>
              <w:bidi w:val="0"/>
              <w:adjustRightInd/>
              <w:snapToGrid/>
              <w:spacing w:line="400" w:lineRule="exact"/>
              <w:textAlignment w:val="auto"/>
              <w:rPr>
                <w:rFonts w:hAnsi="宋体"/>
                <w:color w:val="auto"/>
                <w:szCs w:val="21"/>
                <w:highlight w:val="none"/>
              </w:rPr>
            </w:pPr>
            <w:r>
              <w:rPr>
                <w:rFonts w:hint="eastAsia" w:hAnsi="宋体"/>
                <w:color w:val="auto"/>
                <w:szCs w:val="21"/>
                <w:highlight w:val="none"/>
              </w:rPr>
              <w:t>人数</w:t>
            </w:r>
          </w:p>
        </w:tc>
        <w:tc>
          <w:tcPr>
            <w:tcW w:w="545" w:type="pct"/>
            <w:vAlign w:val="center"/>
          </w:tcPr>
          <w:p w14:paraId="088FC42A">
            <w:pPr>
              <w:keepNext w:val="0"/>
              <w:keepLines w:val="0"/>
              <w:pageBreakBefore w:val="0"/>
              <w:widowControl w:val="0"/>
              <w:tabs>
                <w:tab w:val="left" w:pos="426"/>
              </w:tabs>
              <w:kinsoku/>
              <w:wordWrap/>
              <w:overflowPunct/>
              <w:topLinePunct w:val="0"/>
              <w:autoSpaceDE/>
              <w:autoSpaceDN/>
              <w:bidi w:val="0"/>
              <w:adjustRightInd/>
              <w:snapToGrid/>
              <w:spacing w:line="400" w:lineRule="exact"/>
              <w:textAlignment w:val="auto"/>
              <w:rPr>
                <w:rFonts w:hAnsi="宋体"/>
                <w:color w:val="auto"/>
                <w:szCs w:val="21"/>
                <w:highlight w:val="none"/>
              </w:rPr>
            </w:pPr>
            <w:r>
              <w:rPr>
                <w:rFonts w:hint="eastAsia" w:hAnsi="宋体"/>
                <w:color w:val="auto"/>
                <w:szCs w:val="21"/>
                <w:highlight w:val="none"/>
              </w:rPr>
              <w:t>岗位职责</w:t>
            </w:r>
          </w:p>
        </w:tc>
        <w:tc>
          <w:tcPr>
            <w:tcW w:w="1751" w:type="pct"/>
            <w:vAlign w:val="center"/>
          </w:tcPr>
          <w:p w14:paraId="073D72D3">
            <w:pPr>
              <w:keepNext w:val="0"/>
              <w:keepLines w:val="0"/>
              <w:pageBreakBefore w:val="0"/>
              <w:widowControl w:val="0"/>
              <w:tabs>
                <w:tab w:val="left" w:pos="426"/>
              </w:tabs>
              <w:kinsoku/>
              <w:wordWrap/>
              <w:overflowPunct/>
              <w:topLinePunct w:val="0"/>
              <w:autoSpaceDE/>
              <w:autoSpaceDN/>
              <w:bidi w:val="0"/>
              <w:adjustRightInd/>
              <w:snapToGrid/>
              <w:spacing w:line="400" w:lineRule="exact"/>
              <w:textAlignment w:val="auto"/>
              <w:rPr>
                <w:rFonts w:hint="eastAsia" w:hAnsi="宋体" w:eastAsiaTheme="minorEastAsia"/>
                <w:color w:val="auto"/>
                <w:szCs w:val="21"/>
                <w:highlight w:val="none"/>
                <w:lang w:val="en-US" w:eastAsia="zh-CN"/>
              </w:rPr>
            </w:pPr>
            <w:r>
              <w:rPr>
                <w:rFonts w:hint="eastAsia" w:hAnsi="宋体"/>
                <w:color w:val="auto"/>
                <w:szCs w:val="21"/>
                <w:highlight w:val="none"/>
                <w:lang w:val="en-US" w:eastAsia="zh-CN"/>
              </w:rPr>
              <w:t>资质情况（学历、证书等）</w:t>
            </w:r>
          </w:p>
        </w:tc>
        <w:tc>
          <w:tcPr>
            <w:tcW w:w="1751" w:type="pct"/>
            <w:vAlign w:val="center"/>
          </w:tcPr>
          <w:p w14:paraId="4CAB4D4A">
            <w:pPr>
              <w:keepNext w:val="0"/>
              <w:keepLines w:val="0"/>
              <w:pageBreakBefore w:val="0"/>
              <w:widowControl w:val="0"/>
              <w:tabs>
                <w:tab w:val="left" w:pos="426"/>
              </w:tabs>
              <w:kinsoku/>
              <w:wordWrap/>
              <w:overflowPunct/>
              <w:topLinePunct w:val="0"/>
              <w:autoSpaceDE/>
              <w:autoSpaceDN/>
              <w:bidi w:val="0"/>
              <w:adjustRightInd/>
              <w:snapToGrid/>
              <w:spacing w:line="400" w:lineRule="exact"/>
              <w:jc w:val="center"/>
              <w:textAlignment w:val="auto"/>
              <w:rPr>
                <w:rFonts w:hint="eastAsia" w:hAnsi="宋体"/>
                <w:color w:val="auto"/>
                <w:szCs w:val="21"/>
                <w:highlight w:val="none"/>
                <w:lang w:val="en-US" w:eastAsia="zh-CN"/>
              </w:rPr>
            </w:pPr>
            <w:r>
              <w:rPr>
                <w:rFonts w:hint="eastAsia" w:hAnsi="宋体"/>
                <w:color w:val="auto"/>
                <w:szCs w:val="21"/>
                <w:highlight w:val="none"/>
                <w:lang w:val="en-US" w:eastAsia="zh-CN"/>
              </w:rPr>
              <w:t>从业年限</w:t>
            </w:r>
          </w:p>
        </w:tc>
      </w:tr>
      <w:tr w14:paraId="59849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pct"/>
            <w:vAlign w:val="center"/>
          </w:tcPr>
          <w:p w14:paraId="7B056C25">
            <w:pPr>
              <w:keepNext w:val="0"/>
              <w:keepLines w:val="0"/>
              <w:pageBreakBefore w:val="0"/>
              <w:widowControl w:val="0"/>
              <w:tabs>
                <w:tab w:val="left" w:pos="426"/>
              </w:tabs>
              <w:kinsoku/>
              <w:wordWrap/>
              <w:overflowPunct/>
              <w:topLinePunct w:val="0"/>
              <w:autoSpaceDE/>
              <w:autoSpaceDN/>
              <w:bidi w:val="0"/>
              <w:adjustRightInd/>
              <w:snapToGrid/>
              <w:spacing w:line="400" w:lineRule="exact"/>
              <w:textAlignment w:val="auto"/>
              <w:rPr>
                <w:rFonts w:hAnsi="宋体"/>
                <w:color w:val="auto"/>
                <w:szCs w:val="21"/>
                <w:highlight w:val="none"/>
              </w:rPr>
            </w:pPr>
          </w:p>
        </w:tc>
        <w:tc>
          <w:tcPr>
            <w:tcW w:w="315" w:type="pct"/>
            <w:vAlign w:val="center"/>
          </w:tcPr>
          <w:p w14:paraId="69BAC866">
            <w:pPr>
              <w:keepNext w:val="0"/>
              <w:keepLines w:val="0"/>
              <w:pageBreakBefore w:val="0"/>
              <w:widowControl w:val="0"/>
              <w:tabs>
                <w:tab w:val="left" w:pos="426"/>
              </w:tabs>
              <w:kinsoku/>
              <w:wordWrap/>
              <w:overflowPunct/>
              <w:topLinePunct w:val="0"/>
              <w:autoSpaceDE/>
              <w:autoSpaceDN/>
              <w:bidi w:val="0"/>
              <w:adjustRightInd/>
              <w:snapToGrid/>
              <w:spacing w:line="400" w:lineRule="exact"/>
              <w:textAlignment w:val="auto"/>
              <w:rPr>
                <w:rFonts w:hAnsi="宋体"/>
                <w:color w:val="auto"/>
                <w:szCs w:val="21"/>
                <w:highlight w:val="none"/>
              </w:rPr>
            </w:pPr>
          </w:p>
        </w:tc>
        <w:tc>
          <w:tcPr>
            <w:tcW w:w="545" w:type="pct"/>
            <w:vAlign w:val="center"/>
          </w:tcPr>
          <w:p w14:paraId="31D2B618">
            <w:pPr>
              <w:keepNext w:val="0"/>
              <w:keepLines w:val="0"/>
              <w:pageBreakBefore w:val="0"/>
              <w:widowControl w:val="0"/>
              <w:tabs>
                <w:tab w:val="left" w:pos="426"/>
              </w:tabs>
              <w:kinsoku/>
              <w:wordWrap/>
              <w:overflowPunct/>
              <w:topLinePunct w:val="0"/>
              <w:autoSpaceDE/>
              <w:autoSpaceDN/>
              <w:bidi w:val="0"/>
              <w:adjustRightInd/>
              <w:snapToGrid/>
              <w:spacing w:line="400" w:lineRule="exact"/>
              <w:textAlignment w:val="auto"/>
              <w:rPr>
                <w:rFonts w:hAnsi="宋体"/>
                <w:color w:val="auto"/>
                <w:szCs w:val="21"/>
                <w:highlight w:val="none"/>
              </w:rPr>
            </w:pPr>
          </w:p>
        </w:tc>
        <w:tc>
          <w:tcPr>
            <w:tcW w:w="1751" w:type="pct"/>
            <w:vAlign w:val="center"/>
          </w:tcPr>
          <w:p w14:paraId="7BF00E6B">
            <w:pPr>
              <w:keepNext w:val="0"/>
              <w:keepLines w:val="0"/>
              <w:pageBreakBefore w:val="0"/>
              <w:widowControl w:val="0"/>
              <w:tabs>
                <w:tab w:val="left" w:pos="426"/>
              </w:tabs>
              <w:kinsoku/>
              <w:wordWrap/>
              <w:overflowPunct/>
              <w:topLinePunct w:val="0"/>
              <w:autoSpaceDE/>
              <w:autoSpaceDN/>
              <w:bidi w:val="0"/>
              <w:adjustRightInd/>
              <w:snapToGrid/>
              <w:spacing w:line="400" w:lineRule="exact"/>
              <w:textAlignment w:val="auto"/>
              <w:rPr>
                <w:rFonts w:hAnsi="宋体"/>
                <w:color w:val="auto"/>
                <w:szCs w:val="21"/>
                <w:highlight w:val="none"/>
              </w:rPr>
            </w:pPr>
          </w:p>
        </w:tc>
        <w:tc>
          <w:tcPr>
            <w:tcW w:w="1751" w:type="pct"/>
            <w:vAlign w:val="center"/>
          </w:tcPr>
          <w:p w14:paraId="2A55D29B">
            <w:pPr>
              <w:keepNext w:val="0"/>
              <w:keepLines w:val="0"/>
              <w:pageBreakBefore w:val="0"/>
              <w:widowControl w:val="0"/>
              <w:tabs>
                <w:tab w:val="left" w:pos="426"/>
              </w:tabs>
              <w:kinsoku/>
              <w:wordWrap/>
              <w:overflowPunct/>
              <w:topLinePunct w:val="0"/>
              <w:autoSpaceDE/>
              <w:autoSpaceDN/>
              <w:bidi w:val="0"/>
              <w:adjustRightInd/>
              <w:snapToGrid/>
              <w:spacing w:line="400" w:lineRule="exact"/>
              <w:textAlignment w:val="auto"/>
              <w:rPr>
                <w:rFonts w:hAnsi="宋体"/>
                <w:color w:val="auto"/>
                <w:szCs w:val="21"/>
                <w:highlight w:val="none"/>
              </w:rPr>
            </w:pPr>
          </w:p>
        </w:tc>
      </w:tr>
      <w:tr w14:paraId="48C62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pct"/>
            <w:vAlign w:val="center"/>
          </w:tcPr>
          <w:p w14:paraId="25C43D94">
            <w:pPr>
              <w:keepNext w:val="0"/>
              <w:keepLines w:val="0"/>
              <w:pageBreakBefore w:val="0"/>
              <w:widowControl w:val="0"/>
              <w:tabs>
                <w:tab w:val="left" w:pos="426"/>
              </w:tabs>
              <w:kinsoku/>
              <w:wordWrap/>
              <w:overflowPunct/>
              <w:topLinePunct w:val="0"/>
              <w:autoSpaceDE/>
              <w:autoSpaceDN/>
              <w:bidi w:val="0"/>
              <w:adjustRightInd/>
              <w:snapToGrid/>
              <w:spacing w:line="400" w:lineRule="exact"/>
              <w:textAlignment w:val="auto"/>
              <w:rPr>
                <w:rFonts w:hAnsi="宋体"/>
                <w:color w:val="auto"/>
                <w:szCs w:val="21"/>
                <w:highlight w:val="none"/>
              </w:rPr>
            </w:pPr>
            <w:r>
              <w:rPr>
                <w:rFonts w:hint="eastAsia" w:hAnsi="宋体"/>
                <w:color w:val="auto"/>
                <w:szCs w:val="21"/>
                <w:highlight w:val="none"/>
              </w:rPr>
              <w:t>合计</w:t>
            </w:r>
          </w:p>
        </w:tc>
        <w:tc>
          <w:tcPr>
            <w:tcW w:w="315" w:type="pct"/>
            <w:vAlign w:val="center"/>
          </w:tcPr>
          <w:p w14:paraId="5776F69E">
            <w:pPr>
              <w:keepNext w:val="0"/>
              <w:keepLines w:val="0"/>
              <w:pageBreakBefore w:val="0"/>
              <w:widowControl w:val="0"/>
              <w:tabs>
                <w:tab w:val="left" w:pos="426"/>
              </w:tabs>
              <w:kinsoku/>
              <w:wordWrap/>
              <w:overflowPunct/>
              <w:topLinePunct w:val="0"/>
              <w:autoSpaceDE/>
              <w:autoSpaceDN/>
              <w:bidi w:val="0"/>
              <w:adjustRightInd/>
              <w:snapToGrid/>
              <w:spacing w:line="400" w:lineRule="exact"/>
              <w:textAlignment w:val="auto"/>
              <w:rPr>
                <w:rFonts w:hAnsi="宋体"/>
                <w:color w:val="auto"/>
                <w:szCs w:val="21"/>
                <w:highlight w:val="none"/>
              </w:rPr>
            </w:pPr>
          </w:p>
        </w:tc>
        <w:tc>
          <w:tcPr>
            <w:tcW w:w="545" w:type="pct"/>
            <w:vAlign w:val="center"/>
          </w:tcPr>
          <w:p w14:paraId="7FA4AF50">
            <w:pPr>
              <w:keepNext w:val="0"/>
              <w:keepLines w:val="0"/>
              <w:pageBreakBefore w:val="0"/>
              <w:widowControl w:val="0"/>
              <w:tabs>
                <w:tab w:val="left" w:pos="426"/>
              </w:tabs>
              <w:kinsoku/>
              <w:wordWrap/>
              <w:overflowPunct/>
              <w:topLinePunct w:val="0"/>
              <w:autoSpaceDE/>
              <w:autoSpaceDN/>
              <w:bidi w:val="0"/>
              <w:adjustRightInd/>
              <w:snapToGrid/>
              <w:spacing w:line="400" w:lineRule="exact"/>
              <w:textAlignment w:val="auto"/>
              <w:rPr>
                <w:rFonts w:hAnsi="宋体"/>
                <w:color w:val="auto"/>
                <w:szCs w:val="21"/>
                <w:highlight w:val="none"/>
              </w:rPr>
            </w:pPr>
          </w:p>
        </w:tc>
        <w:tc>
          <w:tcPr>
            <w:tcW w:w="1751" w:type="pct"/>
            <w:vAlign w:val="center"/>
          </w:tcPr>
          <w:p w14:paraId="61C070FA">
            <w:pPr>
              <w:keepNext w:val="0"/>
              <w:keepLines w:val="0"/>
              <w:pageBreakBefore w:val="0"/>
              <w:widowControl w:val="0"/>
              <w:tabs>
                <w:tab w:val="left" w:pos="426"/>
              </w:tabs>
              <w:kinsoku/>
              <w:wordWrap/>
              <w:overflowPunct/>
              <w:topLinePunct w:val="0"/>
              <w:autoSpaceDE/>
              <w:autoSpaceDN/>
              <w:bidi w:val="0"/>
              <w:adjustRightInd/>
              <w:snapToGrid/>
              <w:spacing w:line="400" w:lineRule="exact"/>
              <w:textAlignment w:val="auto"/>
              <w:rPr>
                <w:rFonts w:hAnsi="宋体"/>
                <w:color w:val="auto"/>
                <w:szCs w:val="21"/>
                <w:highlight w:val="none"/>
              </w:rPr>
            </w:pPr>
          </w:p>
        </w:tc>
        <w:tc>
          <w:tcPr>
            <w:tcW w:w="1751" w:type="pct"/>
            <w:vAlign w:val="center"/>
          </w:tcPr>
          <w:p w14:paraId="32A77882">
            <w:pPr>
              <w:keepNext w:val="0"/>
              <w:keepLines w:val="0"/>
              <w:pageBreakBefore w:val="0"/>
              <w:widowControl w:val="0"/>
              <w:tabs>
                <w:tab w:val="left" w:pos="426"/>
              </w:tabs>
              <w:kinsoku/>
              <w:wordWrap/>
              <w:overflowPunct/>
              <w:topLinePunct w:val="0"/>
              <w:autoSpaceDE/>
              <w:autoSpaceDN/>
              <w:bidi w:val="0"/>
              <w:adjustRightInd/>
              <w:snapToGrid/>
              <w:spacing w:line="400" w:lineRule="exact"/>
              <w:textAlignment w:val="auto"/>
              <w:rPr>
                <w:rFonts w:hAnsi="宋体"/>
                <w:color w:val="auto"/>
                <w:szCs w:val="21"/>
                <w:highlight w:val="none"/>
              </w:rPr>
            </w:pPr>
          </w:p>
        </w:tc>
      </w:tr>
    </w:tbl>
    <w:p w14:paraId="787734BA">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eastAsiaTheme="minorEastAsia"/>
          <w:color w:val="auto"/>
          <w:highlight w:val="none"/>
          <w:lang w:val="en-US" w:eastAsia="zh-CN"/>
        </w:rPr>
      </w:pPr>
    </w:p>
    <w:p w14:paraId="179218D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highlight w:val="none"/>
        </w:rPr>
      </w:pPr>
      <w:r>
        <w:rPr>
          <w:rFonts w:hint="eastAsia"/>
          <w:color w:val="auto"/>
          <w:highlight w:val="none"/>
        </w:rPr>
        <w:t>二、基础物业服务方案及能力调查</w:t>
      </w:r>
    </w:p>
    <w:p w14:paraId="641DF6BB">
      <w:pPr>
        <w:keepNext w:val="0"/>
        <w:keepLines w:val="0"/>
        <w:pageBreakBefore w:val="0"/>
        <w:widowControl w:val="0"/>
        <w:tabs>
          <w:tab w:val="left" w:pos="426"/>
        </w:tabs>
        <w:kinsoku/>
        <w:wordWrap/>
        <w:overflowPunct/>
        <w:topLinePunct w:val="0"/>
        <w:autoSpaceDE/>
        <w:autoSpaceDN/>
        <w:bidi w:val="0"/>
        <w:adjustRightInd/>
        <w:snapToGrid/>
        <w:spacing w:line="400" w:lineRule="exact"/>
        <w:textAlignment w:val="auto"/>
        <w:rPr>
          <w:rFonts w:hAnsi="宋体"/>
          <w:b/>
          <w:bCs/>
          <w:color w:val="auto"/>
          <w:szCs w:val="21"/>
          <w:highlight w:val="none"/>
          <w:lang w:val="zh-CN"/>
        </w:rPr>
      </w:pPr>
      <w:r>
        <w:rPr>
          <w:rFonts w:hint="eastAsia" w:hAnsi="宋体"/>
          <w:b/>
          <w:bCs/>
          <w:color w:val="auto"/>
          <w:szCs w:val="21"/>
          <w:highlight w:val="none"/>
        </w:rPr>
        <w:t>1.</w:t>
      </w:r>
      <w:r>
        <w:rPr>
          <w:rFonts w:hint="eastAsia" w:hAnsi="宋体"/>
          <w:b/>
          <w:bCs/>
          <w:color w:val="auto"/>
          <w:szCs w:val="21"/>
          <w:highlight w:val="none"/>
          <w:lang w:val="zh-CN"/>
        </w:rPr>
        <w:t>房屋</w:t>
      </w:r>
      <w:r>
        <w:rPr>
          <w:rFonts w:hint="eastAsia" w:hAnsi="宋体"/>
          <w:b/>
          <w:bCs/>
          <w:color w:val="auto"/>
          <w:szCs w:val="21"/>
          <w:highlight w:val="none"/>
        </w:rPr>
        <w:t>配套公用设施设备</w:t>
      </w:r>
      <w:r>
        <w:rPr>
          <w:rFonts w:hint="eastAsia" w:hAnsi="宋体"/>
          <w:b/>
          <w:bCs/>
          <w:color w:val="auto"/>
          <w:szCs w:val="21"/>
          <w:highlight w:val="none"/>
          <w:lang w:val="zh-CN"/>
        </w:rPr>
        <w:t>管理</w:t>
      </w:r>
    </w:p>
    <w:p w14:paraId="455BA77E">
      <w:pPr>
        <w:keepNext w:val="0"/>
        <w:keepLines w:val="0"/>
        <w:pageBreakBefore w:val="0"/>
        <w:widowControl w:val="0"/>
        <w:tabs>
          <w:tab w:val="left" w:pos="426"/>
        </w:tabs>
        <w:kinsoku/>
        <w:wordWrap/>
        <w:overflowPunct/>
        <w:topLinePunct w:val="0"/>
        <w:autoSpaceDE/>
        <w:autoSpaceDN/>
        <w:bidi w:val="0"/>
        <w:adjustRightInd/>
        <w:snapToGrid/>
        <w:spacing w:line="400" w:lineRule="exact"/>
        <w:textAlignment w:val="auto"/>
        <w:rPr>
          <w:rFonts w:hAnsi="宋体"/>
          <w:color w:val="auto"/>
          <w:szCs w:val="21"/>
          <w:highlight w:val="none"/>
        </w:rPr>
      </w:pPr>
      <w:r>
        <w:rPr>
          <w:rFonts w:hint="eastAsia" w:hAnsi="宋体"/>
          <w:color w:val="auto"/>
          <w:szCs w:val="21"/>
          <w:highlight w:val="none"/>
          <w:lang w:eastAsia="zh-CN"/>
        </w:rPr>
        <w:t>（</w:t>
      </w:r>
      <w:r>
        <w:rPr>
          <w:rFonts w:hint="eastAsia" w:hAnsi="宋体"/>
          <w:color w:val="auto"/>
          <w:szCs w:val="21"/>
          <w:highlight w:val="none"/>
          <w:lang w:val="en-US" w:eastAsia="zh-CN"/>
        </w:rPr>
        <w:t>1</w:t>
      </w:r>
      <w:r>
        <w:rPr>
          <w:rFonts w:hint="eastAsia" w:hAnsi="宋体"/>
          <w:color w:val="auto"/>
          <w:szCs w:val="21"/>
          <w:highlight w:val="none"/>
          <w:lang w:eastAsia="zh-CN"/>
        </w:rPr>
        <w:t>）</w:t>
      </w:r>
      <w:r>
        <w:rPr>
          <w:rFonts w:hint="eastAsia" w:hAnsi="宋体"/>
          <w:color w:val="auto"/>
          <w:szCs w:val="21"/>
          <w:highlight w:val="none"/>
        </w:rPr>
        <w:t>公共设施管理养护范围：大厦区域内道路、室外管网、保安亭、护栏、停车场闸门、标识导向牌、沟渠、池井、路灯、吊顶、信箱等。</w:t>
      </w:r>
    </w:p>
    <w:p w14:paraId="0F32E2D8">
      <w:pPr>
        <w:keepNext w:val="0"/>
        <w:keepLines w:val="0"/>
        <w:pageBreakBefore w:val="0"/>
        <w:widowControl w:val="0"/>
        <w:tabs>
          <w:tab w:val="left" w:pos="426"/>
        </w:tabs>
        <w:kinsoku/>
        <w:wordWrap/>
        <w:overflowPunct/>
        <w:topLinePunct w:val="0"/>
        <w:autoSpaceDE/>
        <w:autoSpaceDN/>
        <w:bidi w:val="0"/>
        <w:adjustRightInd/>
        <w:snapToGrid/>
        <w:spacing w:line="400" w:lineRule="exact"/>
        <w:textAlignment w:val="auto"/>
        <w:rPr>
          <w:rFonts w:hint="eastAsia" w:hAnsi="宋体"/>
          <w:color w:val="auto"/>
          <w:szCs w:val="21"/>
          <w:highlight w:val="none"/>
        </w:rPr>
      </w:pPr>
      <w:r>
        <w:rPr>
          <w:rFonts w:hint="eastAsia" w:hAnsi="宋体"/>
          <w:color w:val="auto"/>
          <w:szCs w:val="21"/>
          <w:highlight w:val="none"/>
          <w:lang w:eastAsia="zh-CN"/>
        </w:rPr>
        <w:t>（</w:t>
      </w:r>
      <w:r>
        <w:rPr>
          <w:rFonts w:hint="eastAsia" w:hAnsi="宋体"/>
          <w:color w:val="auto"/>
          <w:szCs w:val="21"/>
          <w:highlight w:val="none"/>
          <w:lang w:val="en-US" w:eastAsia="zh-CN"/>
        </w:rPr>
        <w:t>2</w:t>
      </w:r>
      <w:r>
        <w:rPr>
          <w:rFonts w:hint="eastAsia" w:hAnsi="宋体"/>
          <w:color w:val="auto"/>
          <w:szCs w:val="21"/>
          <w:highlight w:val="none"/>
          <w:lang w:eastAsia="zh-CN"/>
        </w:rPr>
        <w:t>）</w:t>
      </w:r>
      <w:r>
        <w:rPr>
          <w:rFonts w:hint="eastAsia" w:hAnsi="宋体"/>
          <w:color w:val="auto"/>
          <w:szCs w:val="21"/>
          <w:highlight w:val="none"/>
        </w:rPr>
        <w:t>公共设施管理养护要求：</w:t>
      </w:r>
    </w:p>
    <w:p w14:paraId="31CB4302">
      <w:pPr>
        <w:keepNext w:val="0"/>
        <w:keepLines w:val="0"/>
        <w:pageBreakBefore w:val="0"/>
        <w:widowControl w:val="0"/>
        <w:tabs>
          <w:tab w:val="left" w:pos="426"/>
        </w:tabs>
        <w:kinsoku/>
        <w:wordWrap/>
        <w:overflowPunct/>
        <w:topLinePunct w:val="0"/>
        <w:autoSpaceDE/>
        <w:autoSpaceDN/>
        <w:bidi w:val="0"/>
        <w:adjustRightInd/>
        <w:snapToGrid/>
        <w:spacing w:line="400" w:lineRule="exact"/>
        <w:textAlignment w:val="auto"/>
        <w:rPr>
          <w:rFonts w:hAnsi="宋体"/>
          <w:color w:val="auto"/>
          <w:szCs w:val="21"/>
          <w:highlight w:val="none"/>
        </w:rPr>
      </w:pPr>
      <w:r>
        <w:rPr>
          <w:rFonts w:hint="eastAsia" w:hAnsi="宋体"/>
          <w:color w:val="auto"/>
          <w:szCs w:val="21"/>
          <w:highlight w:val="none"/>
          <w:lang w:eastAsia="zh-CN"/>
        </w:rPr>
        <w:t>（</w:t>
      </w:r>
      <w:r>
        <w:rPr>
          <w:rFonts w:hint="eastAsia" w:hAnsi="宋体"/>
          <w:color w:val="auto"/>
          <w:szCs w:val="21"/>
          <w:highlight w:val="none"/>
          <w:lang w:val="en-US" w:eastAsia="zh-CN"/>
        </w:rPr>
        <w:t>3</w:t>
      </w:r>
      <w:r>
        <w:rPr>
          <w:rFonts w:hint="eastAsia" w:hAnsi="宋体"/>
          <w:color w:val="auto"/>
          <w:szCs w:val="21"/>
          <w:highlight w:val="none"/>
          <w:lang w:eastAsia="zh-CN"/>
        </w:rPr>
        <w:t>）</w:t>
      </w:r>
      <w:r>
        <w:rPr>
          <w:rFonts w:hint="eastAsia" w:hAnsi="宋体"/>
          <w:color w:val="auto"/>
          <w:szCs w:val="21"/>
          <w:highlight w:val="none"/>
        </w:rPr>
        <w:t>公用设施维修养护计划如下表：</w:t>
      </w:r>
    </w:p>
    <w:tbl>
      <w:tblPr>
        <w:tblStyle w:val="5"/>
        <w:tblW w:w="8484"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40"/>
        <w:gridCol w:w="1209"/>
        <w:gridCol w:w="900"/>
        <w:gridCol w:w="720"/>
        <w:gridCol w:w="5115"/>
      </w:tblGrid>
      <w:tr w14:paraId="3FF93B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74" w:hRule="atLeast"/>
          <w:jc w:val="center"/>
        </w:trPr>
        <w:tc>
          <w:tcPr>
            <w:tcW w:w="540" w:type="dxa"/>
            <w:shd w:val="clear" w:color="auto" w:fill="E6E6E6"/>
            <w:vAlign w:val="center"/>
          </w:tcPr>
          <w:p w14:paraId="41F0D171">
            <w:pPr>
              <w:keepNext w:val="0"/>
              <w:keepLines w:val="0"/>
              <w:pageBreakBefore w:val="0"/>
              <w:widowControl w:val="0"/>
              <w:tabs>
                <w:tab w:val="left" w:pos="426"/>
              </w:tabs>
              <w:kinsoku/>
              <w:wordWrap/>
              <w:overflowPunct/>
              <w:topLinePunct w:val="0"/>
              <w:autoSpaceDE/>
              <w:autoSpaceDN/>
              <w:bidi w:val="0"/>
              <w:adjustRightInd/>
              <w:snapToGrid/>
              <w:spacing w:line="400" w:lineRule="exact"/>
              <w:textAlignment w:val="auto"/>
              <w:rPr>
                <w:rFonts w:hAnsi="宋体"/>
                <w:color w:val="auto"/>
                <w:szCs w:val="21"/>
                <w:highlight w:val="none"/>
              </w:rPr>
            </w:pPr>
            <w:r>
              <w:rPr>
                <w:rFonts w:hint="eastAsia" w:hAnsi="宋体"/>
                <w:color w:val="auto"/>
                <w:szCs w:val="21"/>
                <w:highlight w:val="none"/>
              </w:rPr>
              <w:t>序号</w:t>
            </w:r>
          </w:p>
        </w:tc>
        <w:tc>
          <w:tcPr>
            <w:tcW w:w="1209" w:type="dxa"/>
            <w:shd w:val="clear" w:color="auto" w:fill="E6E6E6"/>
            <w:vAlign w:val="center"/>
          </w:tcPr>
          <w:p w14:paraId="570C0901">
            <w:pPr>
              <w:keepNext w:val="0"/>
              <w:keepLines w:val="0"/>
              <w:pageBreakBefore w:val="0"/>
              <w:widowControl w:val="0"/>
              <w:tabs>
                <w:tab w:val="left" w:pos="426"/>
              </w:tabs>
              <w:kinsoku/>
              <w:wordWrap/>
              <w:overflowPunct/>
              <w:topLinePunct w:val="0"/>
              <w:autoSpaceDE/>
              <w:autoSpaceDN/>
              <w:bidi w:val="0"/>
              <w:adjustRightInd/>
              <w:snapToGrid/>
              <w:spacing w:line="400" w:lineRule="exact"/>
              <w:textAlignment w:val="auto"/>
              <w:rPr>
                <w:rFonts w:hAnsi="宋体"/>
                <w:color w:val="auto"/>
                <w:szCs w:val="21"/>
                <w:highlight w:val="none"/>
              </w:rPr>
            </w:pPr>
            <w:r>
              <w:rPr>
                <w:rFonts w:hint="eastAsia" w:hAnsi="宋体"/>
                <w:color w:val="auto"/>
                <w:szCs w:val="21"/>
                <w:highlight w:val="none"/>
              </w:rPr>
              <w:t>项目</w:t>
            </w:r>
          </w:p>
        </w:tc>
        <w:tc>
          <w:tcPr>
            <w:tcW w:w="900" w:type="dxa"/>
            <w:shd w:val="clear" w:color="auto" w:fill="E6E6E6"/>
            <w:vAlign w:val="center"/>
          </w:tcPr>
          <w:p w14:paraId="2CF52FF9">
            <w:pPr>
              <w:keepNext w:val="0"/>
              <w:keepLines w:val="0"/>
              <w:pageBreakBefore w:val="0"/>
              <w:widowControl w:val="0"/>
              <w:tabs>
                <w:tab w:val="left" w:pos="426"/>
              </w:tabs>
              <w:kinsoku/>
              <w:wordWrap/>
              <w:overflowPunct/>
              <w:topLinePunct w:val="0"/>
              <w:autoSpaceDE/>
              <w:autoSpaceDN/>
              <w:bidi w:val="0"/>
              <w:adjustRightInd/>
              <w:snapToGrid/>
              <w:spacing w:line="400" w:lineRule="exact"/>
              <w:textAlignment w:val="auto"/>
              <w:rPr>
                <w:rFonts w:hAnsi="宋体"/>
                <w:color w:val="auto"/>
                <w:szCs w:val="21"/>
                <w:highlight w:val="none"/>
              </w:rPr>
            </w:pPr>
            <w:r>
              <w:rPr>
                <w:rFonts w:hint="eastAsia" w:hAnsi="宋体"/>
                <w:color w:val="auto"/>
                <w:szCs w:val="21"/>
                <w:highlight w:val="none"/>
              </w:rPr>
              <w:t>时间</w:t>
            </w:r>
          </w:p>
        </w:tc>
        <w:tc>
          <w:tcPr>
            <w:tcW w:w="720" w:type="dxa"/>
            <w:shd w:val="clear" w:color="auto" w:fill="E6E6E6"/>
            <w:vAlign w:val="center"/>
          </w:tcPr>
          <w:p w14:paraId="55A6CAA9">
            <w:pPr>
              <w:keepNext w:val="0"/>
              <w:keepLines w:val="0"/>
              <w:pageBreakBefore w:val="0"/>
              <w:widowControl w:val="0"/>
              <w:tabs>
                <w:tab w:val="left" w:pos="426"/>
              </w:tabs>
              <w:kinsoku/>
              <w:wordWrap/>
              <w:overflowPunct/>
              <w:topLinePunct w:val="0"/>
              <w:autoSpaceDE/>
              <w:autoSpaceDN/>
              <w:bidi w:val="0"/>
              <w:adjustRightInd/>
              <w:snapToGrid/>
              <w:spacing w:line="400" w:lineRule="exact"/>
              <w:textAlignment w:val="auto"/>
              <w:rPr>
                <w:rFonts w:hAnsi="宋体"/>
                <w:color w:val="auto"/>
                <w:szCs w:val="21"/>
                <w:highlight w:val="none"/>
              </w:rPr>
            </w:pPr>
            <w:r>
              <w:rPr>
                <w:rFonts w:hint="eastAsia" w:hAnsi="宋体"/>
                <w:color w:val="auto"/>
                <w:szCs w:val="21"/>
                <w:highlight w:val="none"/>
              </w:rPr>
              <w:t>次数</w:t>
            </w:r>
          </w:p>
        </w:tc>
        <w:tc>
          <w:tcPr>
            <w:tcW w:w="5115" w:type="dxa"/>
            <w:shd w:val="clear" w:color="auto" w:fill="E6E6E6"/>
            <w:vAlign w:val="center"/>
          </w:tcPr>
          <w:p w14:paraId="0B94B568">
            <w:pPr>
              <w:keepNext w:val="0"/>
              <w:keepLines w:val="0"/>
              <w:pageBreakBefore w:val="0"/>
              <w:widowControl w:val="0"/>
              <w:tabs>
                <w:tab w:val="left" w:pos="426"/>
              </w:tabs>
              <w:kinsoku/>
              <w:wordWrap/>
              <w:overflowPunct/>
              <w:topLinePunct w:val="0"/>
              <w:autoSpaceDE/>
              <w:autoSpaceDN/>
              <w:bidi w:val="0"/>
              <w:adjustRightInd/>
              <w:snapToGrid/>
              <w:spacing w:line="400" w:lineRule="exact"/>
              <w:textAlignment w:val="auto"/>
              <w:rPr>
                <w:rFonts w:hAnsi="宋体"/>
                <w:color w:val="auto"/>
                <w:szCs w:val="21"/>
                <w:highlight w:val="none"/>
              </w:rPr>
            </w:pPr>
            <w:r>
              <w:rPr>
                <w:rFonts w:hint="eastAsia" w:hAnsi="宋体"/>
                <w:color w:val="auto"/>
                <w:szCs w:val="21"/>
                <w:highlight w:val="none"/>
              </w:rPr>
              <w:t>维修养护内容</w:t>
            </w:r>
          </w:p>
        </w:tc>
      </w:tr>
      <w:tr w14:paraId="6AEF89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74" w:hRule="atLeast"/>
          <w:jc w:val="center"/>
        </w:trPr>
        <w:tc>
          <w:tcPr>
            <w:tcW w:w="540" w:type="dxa"/>
            <w:shd w:val="clear" w:color="auto" w:fill="E6E6E6"/>
            <w:vAlign w:val="center"/>
          </w:tcPr>
          <w:p w14:paraId="457C2A17">
            <w:pPr>
              <w:keepNext w:val="0"/>
              <w:keepLines w:val="0"/>
              <w:pageBreakBefore w:val="0"/>
              <w:widowControl w:val="0"/>
              <w:tabs>
                <w:tab w:val="left" w:pos="426"/>
              </w:tabs>
              <w:kinsoku/>
              <w:wordWrap/>
              <w:overflowPunct/>
              <w:topLinePunct w:val="0"/>
              <w:autoSpaceDE/>
              <w:autoSpaceDN/>
              <w:bidi w:val="0"/>
              <w:adjustRightInd/>
              <w:snapToGrid/>
              <w:spacing w:line="400" w:lineRule="exact"/>
              <w:textAlignment w:val="auto"/>
              <w:rPr>
                <w:rFonts w:hint="eastAsia" w:hAnsi="宋体"/>
                <w:color w:val="auto"/>
                <w:szCs w:val="21"/>
                <w:highlight w:val="none"/>
              </w:rPr>
            </w:pPr>
          </w:p>
        </w:tc>
        <w:tc>
          <w:tcPr>
            <w:tcW w:w="1209" w:type="dxa"/>
            <w:shd w:val="clear" w:color="auto" w:fill="E6E6E6"/>
            <w:vAlign w:val="center"/>
          </w:tcPr>
          <w:p w14:paraId="4DCE07B4">
            <w:pPr>
              <w:keepNext w:val="0"/>
              <w:keepLines w:val="0"/>
              <w:pageBreakBefore w:val="0"/>
              <w:widowControl w:val="0"/>
              <w:tabs>
                <w:tab w:val="left" w:pos="426"/>
              </w:tabs>
              <w:kinsoku/>
              <w:wordWrap/>
              <w:overflowPunct/>
              <w:topLinePunct w:val="0"/>
              <w:autoSpaceDE/>
              <w:autoSpaceDN/>
              <w:bidi w:val="0"/>
              <w:adjustRightInd/>
              <w:snapToGrid/>
              <w:spacing w:line="400" w:lineRule="exact"/>
              <w:textAlignment w:val="auto"/>
              <w:rPr>
                <w:rFonts w:hint="eastAsia" w:hAnsi="宋体"/>
                <w:color w:val="auto"/>
                <w:szCs w:val="21"/>
                <w:highlight w:val="none"/>
              </w:rPr>
            </w:pPr>
          </w:p>
        </w:tc>
        <w:tc>
          <w:tcPr>
            <w:tcW w:w="900" w:type="dxa"/>
            <w:shd w:val="clear" w:color="auto" w:fill="E6E6E6"/>
            <w:vAlign w:val="center"/>
          </w:tcPr>
          <w:p w14:paraId="4A957AC2">
            <w:pPr>
              <w:keepNext w:val="0"/>
              <w:keepLines w:val="0"/>
              <w:pageBreakBefore w:val="0"/>
              <w:widowControl w:val="0"/>
              <w:tabs>
                <w:tab w:val="left" w:pos="426"/>
              </w:tabs>
              <w:kinsoku/>
              <w:wordWrap/>
              <w:overflowPunct/>
              <w:topLinePunct w:val="0"/>
              <w:autoSpaceDE/>
              <w:autoSpaceDN/>
              <w:bidi w:val="0"/>
              <w:adjustRightInd/>
              <w:snapToGrid/>
              <w:spacing w:line="400" w:lineRule="exact"/>
              <w:textAlignment w:val="auto"/>
              <w:rPr>
                <w:rFonts w:hint="eastAsia" w:hAnsi="宋体"/>
                <w:color w:val="auto"/>
                <w:szCs w:val="21"/>
                <w:highlight w:val="none"/>
              </w:rPr>
            </w:pPr>
          </w:p>
        </w:tc>
        <w:tc>
          <w:tcPr>
            <w:tcW w:w="720" w:type="dxa"/>
            <w:shd w:val="clear" w:color="auto" w:fill="E6E6E6"/>
            <w:vAlign w:val="center"/>
          </w:tcPr>
          <w:p w14:paraId="18D8B20C">
            <w:pPr>
              <w:keepNext w:val="0"/>
              <w:keepLines w:val="0"/>
              <w:pageBreakBefore w:val="0"/>
              <w:widowControl w:val="0"/>
              <w:tabs>
                <w:tab w:val="left" w:pos="426"/>
              </w:tabs>
              <w:kinsoku/>
              <w:wordWrap/>
              <w:overflowPunct/>
              <w:topLinePunct w:val="0"/>
              <w:autoSpaceDE/>
              <w:autoSpaceDN/>
              <w:bidi w:val="0"/>
              <w:adjustRightInd/>
              <w:snapToGrid/>
              <w:spacing w:line="400" w:lineRule="exact"/>
              <w:textAlignment w:val="auto"/>
              <w:rPr>
                <w:rFonts w:hint="eastAsia" w:hAnsi="宋体"/>
                <w:color w:val="auto"/>
                <w:szCs w:val="21"/>
                <w:highlight w:val="none"/>
              </w:rPr>
            </w:pPr>
          </w:p>
        </w:tc>
        <w:tc>
          <w:tcPr>
            <w:tcW w:w="5115" w:type="dxa"/>
            <w:shd w:val="clear" w:color="auto" w:fill="E6E6E6"/>
            <w:vAlign w:val="center"/>
          </w:tcPr>
          <w:p w14:paraId="7C84202A">
            <w:pPr>
              <w:keepNext w:val="0"/>
              <w:keepLines w:val="0"/>
              <w:pageBreakBefore w:val="0"/>
              <w:widowControl w:val="0"/>
              <w:tabs>
                <w:tab w:val="left" w:pos="426"/>
              </w:tabs>
              <w:kinsoku/>
              <w:wordWrap/>
              <w:overflowPunct/>
              <w:topLinePunct w:val="0"/>
              <w:autoSpaceDE/>
              <w:autoSpaceDN/>
              <w:bidi w:val="0"/>
              <w:adjustRightInd/>
              <w:snapToGrid/>
              <w:spacing w:line="400" w:lineRule="exact"/>
              <w:textAlignment w:val="auto"/>
              <w:rPr>
                <w:rFonts w:hint="eastAsia" w:hAnsi="宋体"/>
                <w:color w:val="auto"/>
                <w:szCs w:val="21"/>
                <w:highlight w:val="none"/>
              </w:rPr>
            </w:pPr>
          </w:p>
        </w:tc>
      </w:tr>
    </w:tbl>
    <w:p w14:paraId="3315F977">
      <w:pPr>
        <w:keepNext w:val="0"/>
        <w:keepLines w:val="0"/>
        <w:pageBreakBefore w:val="0"/>
        <w:widowControl w:val="0"/>
        <w:tabs>
          <w:tab w:val="left" w:pos="426"/>
        </w:tabs>
        <w:kinsoku/>
        <w:wordWrap/>
        <w:overflowPunct/>
        <w:topLinePunct w:val="0"/>
        <w:autoSpaceDE/>
        <w:autoSpaceDN/>
        <w:bidi w:val="0"/>
        <w:adjustRightInd/>
        <w:snapToGrid/>
        <w:spacing w:line="400" w:lineRule="exact"/>
        <w:textAlignment w:val="auto"/>
        <w:rPr>
          <w:rFonts w:hAnsi="宋体"/>
          <w:b/>
          <w:bCs/>
          <w:color w:val="auto"/>
          <w:szCs w:val="21"/>
          <w:highlight w:val="none"/>
          <w:lang w:val="zh-CN"/>
        </w:rPr>
      </w:pPr>
      <w:r>
        <w:rPr>
          <w:rFonts w:hint="eastAsia" w:hAnsi="宋体"/>
          <w:b/>
          <w:bCs/>
          <w:color w:val="auto"/>
          <w:szCs w:val="21"/>
          <w:highlight w:val="none"/>
        </w:rPr>
        <w:t>2.</w:t>
      </w:r>
      <w:r>
        <w:rPr>
          <w:rFonts w:hint="eastAsia" w:hAnsi="宋体"/>
          <w:b/>
          <w:bCs/>
          <w:color w:val="auto"/>
          <w:szCs w:val="21"/>
          <w:highlight w:val="none"/>
          <w:lang w:val="zh-CN"/>
        </w:rPr>
        <w:t>机电设备管理要求</w:t>
      </w:r>
    </w:p>
    <w:p w14:paraId="094BE00C">
      <w:pPr>
        <w:keepNext w:val="0"/>
        <w:keepLines w:val="0"/>
        <w:pageBreakBefore w:val="0"/>
        <w:widowControl w:val="0"/>
        <w:tabs>
          <w:tab w:val="left" w:pos="426"/>
        </w:tabs>
        <w:kinsoku/>
        <w:wordWrap/>
        <w:overflowPunct/>
        <w:topLinePunct w:val="0"/>
        <w:autoSpaceDE/>
        <w:autoSpaceDN/>
        <w:bidi w:val="0"/>
        <w:adjustRightInd/>
        <w:snapToGrid/>
        <w:spacing w:line="400" w:lineRule="exact"/>
        <w:textAlignment w:val="auto"/>
        <w:rPr>
          <w:rFonts w:hAnsi="宋体"/>
          <w:color w:val="auto"/>
          <w:szCs w:val="21"/>
          <w:highlight w:val="none"/>
        </w:rPr>
      </w:pPr>
      <w:r>
        <w:rPr>
          <w:rFonts w:hint="eastAsia" w:hAnsi="宋体"/>
          <w:color w:val="auto"/>
          <w:szCs w:val="21"/>
          <w:highlight w:val="none"/>
          <w:lang w:eastAsia="zh-CN"/>
        </w:rPr>
        <w:t>（</w:t>
      </w:r>
      <w:r>
        <w:rPr>
          <w:rFonts w:hint="eastAsia" w:hAnsi="宋体"/>
          <w:color w:val="auto"/>
          <w:szCs w:val="21"/>
          <w:highlight w:val="none"/>
          <w:lang w:val="en-US" w:eastAsia="zh-CN"/>
        </w:rPr>
        <w:t>1</w:t>
      </w:r>
      <w:r>
        <w:rPr>
          <w:rFonts w:hint="eastAsia" w:hAnsi="宋体"/>
          <w:color w:val="auto"/>
          <w:szCs w:val="21"/>
          <w:highlight w:val="none"/>
          <w:lang w:eastAsia="zh-CN"/>
        </w:rPr>
        <w:t>）</w:t>
      </w:r>
      <w:r>
        <w:rPr>
          <w:rFonts w:hint="eastAsia" w:hAnsi="宋体"/>
          <w:color w:val="auto"/>
          <w:szCs w:val="21"/>
          <w:highlight w:val="none"/>
        </w:rPr>
        <w:t>房屋建筑本体共用设备管理养护范围：供配电系统、给排水系统、消防系统、电梯系统等。</w:t>
      </w:r>
    </w:p>
    <w:p w14:paraId="2E103835">
      <w:pPr>
        <w:keepNext w:val="0"/>
        <w:keepLines w:val="0"/>
        <w:pageBreakBefore w:val="0"/>
        <w:widowControl w:val="0"/>
        <w:tabs>
          <w:tab w:val="left" w:pos="426"/>
        </w:tabs>
        <w:kinsoku/>
        <w:wordWrap/>
        <w:overflowPunct/>
        <w:topLinePunct w:val="0"/>
        <w:autoSpaceDE/>
        <w:autoSpaceDN/>
        <w:bidi w:val="0"/>
        <w:adjustRightInd/>
        <w:snapToGrid/>
        <w:spacing w:line="400" w:lineRule="exact"/>
        <w:textAlignment w:val="auto"/>
        <w:rPr>
          <w:rFonts w:hAnsi="宋体"/>
          <w:color w:val="auto"/>
          <w:szCs w:val="21"/>
          <w:highlight w:val="none"/>
        </w:rPr>
      </w:pPr>
      <w:r>
        <w:rPr>
          <w:rFonts w:hint="eastAsia" w:hAnsi="宋体"/>
          <w:color w:val="auto"/>
          <w:szCs w:val="21"/>
          <w:highlight w:val="none"/>
          <w:lang w:eastAsia="zh-CN"/>
        </w:rPr>
        <w:t>（</w:t>
      </w:r>
      <w:r>
        <w:rPr>
          <w:rFonts w:hint="eastAsia" w:hAnsi="宋体"/>
          <w:color w:val="auto"/>
          <w:szCs w:val="21"/>
          <w:highlight w:val="none"/>
          <w:lang w:val="en-US" w:eastAsia="zh-CN"/>
        </w:rPr>
        <w:t>2</w:t>
      </w:r>
      <w:r>
        <w:rPr>
          <w:rFonts w:hint="eastAsia" w:hAnsi="宋体"/>
          <w:color w:val="auto"/>
          <w:szCs w:val="21"/>
          <w:highlight w:val="none"/>
          <w:lang w:eastAsia="zh-CN"/>
        </w:rPr>
        <w:t>）</w:t>
      </w:r>
      <w:r>
        <w:rPr>
          <w:rFonts w:hint="eastAsia" w:hAnsi="宋体"/>
          <w:color w:val="auto"/>
          <w:szCs w:val="21"/>
          <w:highlight w:val="none"/>
        </w:rPr>
        <w:t>供配电系统管理养护要求：</w:t>
      </w:r>
    </w:p>
    <w:p w14:paraId="2DAF2B87">
      <w:pPr>
        <w:keepNext w:val="0"/>
        <w:keepLines w:val="0"/>
        <w:pageBreakBefore w:val="0"/>
        <w:widowControl w:val="0"/>
        <w:tabs>
          <w:tab w:val="left" w:pos="426"/>
        </w:tabs>
        <w:kinsoku/>
        <w:wordWrap/>
        <w:overflowPunct/>
        <w:topLinePunct w:val="0"/>
        <w:autoSpaceDE/>
        <w:autoSpaceDN/>
        <w:bidi w:val="0"/>
        <w:adjustRightInd/>
        <w:snapToGrid/>
        <w:spacing w:line="400" w:lineRule="exact"/>
        <w:textAlignment w:val="auto"/>
        <w:rPr>
          <w:rFonts w:hAnsi="宋体"/>
          <w:color w:val="auto"/>
          <w:szCs w:val="21"/>
          <w:highlight w:val="none"/>
        </w:rPr>
      </w:pPr>
      <w:r>
        <w:rPr>
          <w:rFonts w:hint="eastAsia" w:hAnsi="宋体"/>
          <w:color w:val="auto"/>
          <w:szCs w:val="21"/>
          <w:highlight w:val="none"/>
          <w:lang w:val="en-US" w:eastAsia="zh-CN"/>
        </w:rPr>
        <w:t>（3）</w:t>
      </w:r>
      <w:r>
        <w:rPr>
          <w:rFonts w:hint="eastAsia" w:hAnsi="宋体"/>
          <w:color w:val="auto"/>
          <w:szCs w:val="21"/>
          <w:highlight w:val="none"/>
        </w:rPr>
        <w:t>各项设施设备管理养护具体要求如下表：</w:t>
      </w:r>
    </w:p>
    <w:tbl>
      <w:tblPr>
        <w:tblStyle w:val="5"/>
        <w:tblW w:w="8968"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672"/>
        <w:gridCol w:w="851"/>
        <w:gridCol w:w="5460"/>
        <w:gridCol w:w="1985"/>
      </w:tblGrid>
      <w:tr w14:paraId="7FC649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7" w:hRule="atLeast"/>
          <w:jc w:val="center"/>
        </w:trPr>
        <w:tc>
          <w:tcPr>
            <w:tcW w:w="672" w:type="dxa"/>
            <w:shd w:val="clear" w:color="auto" w:fill="E6E6E6"/>
            <w:vAlign w:val="center"/>
          </w:tcPr>
          <w:p w14:paraId="71283136">
            <w:pPr>
              <w:keepNext w:val="0"/>
              <w:keepLines w:val="0"/>
              <w:pageBreakBefore w:val="0"/>
              <w:widowControl w:val="0"/>
              <w:tabs>
                <w:tab w:val="left" w:pos="426"/>
              </w:tabs>
              <w:kinsoku/>
              <w:wordWrap/>
              <w:overflowPunct/>
              <w:topLinePunct w:val="0"/>
              <w:autoSpaceDE/>
              <w:autoSpaceDN/>
              <w:bidi w:val="0"/>
              <w:adjustRightInd/>
              <w:snapToGrid/>
              <w:spacing w:line="400" w:lineRule="exact"/>
              <w:textAlignment w:val="auto"/>
              <w:rPr>
                <w:rFonts w:hAnsi="宋体"/>
                <w:color w:val="auto"/>
                <w:szCs w:val="21"/>
                <w:highlight w:val="none"/>
              </w:rPr>
            </w:pPr>
            <w:r>
              <w:rPr>
                <w:rFonts w:hint="eastAsia" w:hAnsi="宋体"/>
                <w:color w:val="auto"/>
                <w:szCs w:val="21"/>
                <w:highlight w:val="none"/>
              </w:rPr>
              <w:t>项目</w:t>
            </w:r>
          </w:p>
        </w:tc>
        <w:tc>
          <w:tcPr>
            <w:tcW w:w="851" w:type="dxa"/>
            <w:shd w:val="clear" w:color="auto" w:fill="E6E6E6"/>
            <w:vAlign w:val="center"/>
          </w:tcPr>
          <w:p w14:paraId="388258FA">
            <w:pPr>
              <w:keepNext w:val="0"/>
              <w:keepLines w:val="0"/>
              <w:pageBreakBefore w:val="0"/>
              <w:widowControl w:val="0"/>
              <w:tabs>
                <w:tab w:val="left" w:pos="426"/>
              </w:tabs>
              <w:kinsoku/>
              <w:wordWrap/>
              <w:overflowPunct/>
              <w:topLinePunct w:val="0"/>
              <w:autoSpaceDE/>
              <w:autoSpaceDN/>
              <w:bidi w:val="0"/>
              <w:adjustRightInd/>
              <w:snapToGrid/>
              <w:spacing w:line="400" w:lineRule="exact"/>
              <w:textAlignment w:val="auto"/>
              <w:rPr>
                <w:rFonts w:hAnsi="宋体"/>
                <w:color w:val="auto"/>
                <w:szCs w:val="21"/>
                <w:highlight w:val="none"/>
              </w:rPr>
            </w:pPr>
            <w:r>
              <w:rPr>
                <w:rFonts w:hint="eastAsia" w:hAnsi="宋体"/>
                <w:color w:val="auto"/>
                <w:szCs w:val="21"/>
                <w:highlight w:val="none"/>
              </w:rPr>
              <w:t>频次</w:t>
            </w:r>
          </w:p>
        </w:tc>
        <w:tc>
          <w:tcPr>
            <w:tcW w:w="5460" w:type="dxa"/>
            <w:shd w:val="clear" w:color="auto" w:fill="E6E6E6"/>
            <w:vAlign w:val="center"/>
          </w:tcPr>
          <w:p w14:paraId="053CB86A">
            <w:pPr>
              <w:keepNext w:val="0"/>
              <w:keepLines w:val="0"/>
              <w:pageBreakBefore w:val="0"/>
              <w:widowControl w:val="0"/>
              <w:tabs>
                <w:tab w:val="left" w:pos="426"/>
              </w:tabs>
              <w:kinsoku/>
              <w:wordWrap/>
              <w:overflowPunct/>
              <w:topLinePunct w:val="0"/>
              <w:autoSpaceDE/>
              <w:autoSpaceDN/>
              <w:bidi w:val="0"/>
              <w:adjustRightInd/>
              <w:snapToGrid/>
              <w:spacing w:line="400" w:lineRule="exact"/>
              <w:textAlignment w:val="auto"/>
              <w:rPr>
                <w:rFonts w:hAnsi="宋体"/>
                <w:color w:val="auto"/>
                <w:szCs w:val="21"/>
                <w:highlight w:val="none"/>
              </w:rPr>
            </w:pPr>
            <w:r>
              <w:rPr>
                <w:rFonts w:hint="eastAsia" w:hAnsi="宋体"/>
                <w:color w:val="auto"/>
                <w:szCs w:val="21"/>
                <w:highlight w:val="none"/>
              </w:rPr>
              <w:t>内容</w:t>
            </w:r>
          </w:p>
        </w:tc>
        <w:tc>
          <w:tcPr>
            <w:tcW w:w="1985" w:type="dxa"/>
            <w:shd w:val="clear" w:color="auto" w:fill="E6E6E6"/>
            <w:vAlign w:val="center"/>
          </w:tcPr>
          <w:p w14:paraId="6ECE14DF">
            <w:pPr>
              <w:keepNext w:val="0"/>
              <w:keepLines w:val="0"/>
              <w:pageBreakBefore w:val="0"/>
              <w:widowControl w:val="0"/>
              <w:tabs>
                <w:tab w:val="left" w:pos="426"/>
              </w:tabs>
              <w:kinsoku/>
              <w:wordWrap/>
              <w:overflowPunct/>
              <w:topLinePunct w:val="0"/>
              <w:autoSpaceDE/>
              <w:autoSpaceDN/>
              <w:bidi w:val="0"/>
              <w:adjustRightInd/>
              <w:snapToGrid/>
              <w:spacing w:line="400" w:lineRule="exact"/>
              <w:textAlignment w:val="auto"/>
              <w:rPr>
                <w:rFonts w:hAnsi="宋体"/>
                <w:color w:val="auto"/>
                <w:szCs w:val="21"/>
                <w:highlight w:val="none"/>
              </w:rPr>
            </w:pPr>
            <w:r>
              <w:rPr>
                <w:rFonts w:hint="eastAsia" w:hAnsi="宋体"/>
                <w:color w:val="auto"/>
                <w:szCs w:val="21"/>
                <w:highlight w:val="none"/>
              </w:rPr>
              <w:t>具体要求</w:t>
            </w:r>
          </w:p>
        </w:tc>
      </w:tr>
      <w:tr w14:paraId="236B88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7" w:hRule="atLeast"/>
          <w:jc w:val="center"/>
        </w:trPr>
        <w:tc>
          <w:tcPr>
            <w:tcW w:w="672" w:type="dxa"/>
            <w:shd w:val="clear" w:color="auto" w:fill="E6E6E6"/>
            <w:vAlign w:val="center"/>
          </w:tcPr>
          <w:p w14:paraId="283EB6E7">
            <w:pPr>
              <w:keepNext w:val="0"/>
              <w:keepLines w:val="0"/>
              <w:pageBreakBefore w:val="0"/>
              <w:widowControl w:val="0"/>
              <w:tabs>
                <w:tab w:val="left" w:pos="426"/>
              </w:tabs>
              <w:kinsoku/>
              <w:wordWrap/>
              <w:overflowPunct/>
              <w:topLinePunct w:val="0"/>
              <w:autoSpaceDE/>
              <w:autoSpaceDN/>
              <w:bidi w:val="0"/>
              <w:adjustRightInd/>
              <w:snapToGrid/>
              <w:spacing w:line="400" w:lineRule="exact"/>
              <w:textAlignment w:val="auto"/>
              <w:rPr>
                <w:rFonts w:hint="eastAsia" w:hAnsi="宋体"/>
                <w:color w:val="auto"/>
                <w:szCs w:val="21"/>
                <w:highlight w:val="none"/>
              </w:rPr>
            </w:pPr>
          </w:p>
        </w:tc>
        <w:tc>
          <w:tcPr>
            <w:tcW w:w="851" w:type="dxa"/>
            <w:shd w:val="clear" w:color="auto" w:fill="E6E6E6"/>
            <w:vAlign w:val="center"/>
          </w:tcPr>
          <w:p w14:paraId="5134C53B">
            <w:pPr>
              <w:keepNext w:val="0"/>
              <w:keepLines w:val="0"/>
              <w:pageBreakBefore w:val="0"/>
              <w:widowControl w:val="0"/>
              <w:tabs>
                <w:tab w:val="left" w:pos="426"/>
              </w:tabs>
              <w:kinsoku/>
              <w:wordWrap/>
              <w:overflowPunct/>
              <w:topLinePunct w:val="0"/>
              <w:autoSpaceDE/>
              <w:autoSpaceDN/>
              <w:bidi w:val="0"/>
              <w:adjustRightInd/>
              <w:snapToGrid/>
              <w:spacing w:line="400" w:lineRule="exact"/>
              <w:textAlignment w:val="auto"/>
              <w:rPr>
                <w:rFonts w:hint="eastAsia" w:hAnsi="宋体"/>
                <w:color w:val="auto"/>
                <w:szCs w:val="21"/>
                <w:highlight w:val="none"/>
              </w:rPr>
            </w:pPr>
          </w:p>
        </w:tc>
        <w:tc>
          <w:tcPr>
            <w:tcW w:w="5460" w:type="dxa"/>
            <w:shd w:val="clear" w:color="auto" w:fill="E6E6E6"/>
            <w:vAlign w:val="center"/>
          </w:tcPr>
          <w:p w14:paraId="14C99F57">
            <w:pPr>
              <w:keepNext w:val="0"/>
              <w:keepLines w:val="0"/>
              <w:pageBreakBefore w:val="0"/>
              <w:widowControl w:val="0"/>
              <w:tabs>
                <w:tab w:val="left" w:pos="426"/>
              </w:tabs>
              <w:kinsoku/>
              <w:wordWrap/>
              <w:overflowPunct/>
              <w:topLinePunct w:val="0"/>
              <w:autoSpaceDE/>
              <w:autoSpaceDN/>
              <w:bidi w:val="0"/>
              <w:adjustRightInd/>
              <w:snapToGrid/>
              <w:spacing w:line="400" w:lineRule="exact"/>
              <w:textAlignment w:val="auto"/>
              <w:rPr>
                <w:rFonts w:hint="eastAsia" w:hAnsi="宋体"/>
                <w:color w:val="auto"/>
                <w:szCs w:val="21"/>
                <w:highlight w:val="none"/>
              </w:rPr>
            </w:pPr>
          </w:p>
        </w:tc>
        <w:tc>
          <w:tcPr>
            <w:tcW w:w="1985" w:type="dxa"/>
            <w:shd w:val="clear" w:color="auto" w:fill="E6E6E6"/>
            <w:vAlign w:val="center"/>
          </w:tcPr>
          <w:p w14:paraId="1CDC4DA1">
            <w:pPr>
              <w:keepNext w:val="0"/>
              <w:keepLines w:val="0"/>
              <w:pageBreakBefore w:val="0"/>
              <w:widowControl w:val="0"/>
              <w:tabs>
                <w:tab w:val="left" w:pos="426"/>
              </w:tabs>
              <w:kinsoku/>
              <w:wordWrap/>
              <w:overflowPunct/>
              <w:topLinePunct w:val="0"/>
              <w:autoSpaceDE/>
              <w:autoSpaceDN/>
              <w:bidi w:val="0"/>
              <w:adjustRightInd/>
              <w:snapToGrid/>
              <w:spacing w:line="400" w:lineRule="exact"/>
              <w:textAlignment w:val="auto"/>
              <w:rPr>
                <w:rFonts w:hint="eastAsia" w:hAnsi="宋体"/>
                <w:color w:val="auto"/>
                <w:szCs w:val="21"/>
                <w:highlight w:val="none"/>
              </w:rPr>
            </w:pPr>
          </w:p>
        </w:tc>
      </w:tr>
    </w:tbl>
    <w:p w14:paraId="693CB66B">
      <w:pPr>
        <w:keepNext w:val="0"/>
        <w:keepLines w:val="0"/>
        <w:pageBreakBefore w:val="0"/>
        <w:widowControl w:val="0"/>
        <w:tabs>
          <w:tab w:val="left" w:pos="426"/>
        </w:tabs>
        <w:kinsoku/>
        <w:wordWrap/>
        <w:overflowPunct/>
        <w:topLinePunct w:val="0"/>
        <w:autoSpaceDE/>
        <w:autoSpaceDN/>
        <w:bidi w:val="0"/>
        <w:adjustRightInd/>
        <w:snapToGrid/>
        <w:spacing w:line="400" w:lineRule="exact"/>
        <w:textAlignment w:val="auto"/>
        <w:rPr>
          <w:rFonts w:hint="eastAsia" w:hAnsi="宋体"/>
          <w:b/>
          <w:bCs/>
          <w:color w:val="auto"/>
          <w:szCs w:val="21"/>
          <w:highlight w:val="none"/>
        </w:rPr>
      </w:pPr>
      <w:r>
        <w:rPr>
          <w:rFonts w:hint="eastAsia" w:hAnsi="宋体"/>
          <w:b/>
          <w:bCs/>
          <w:color w:val="auto"/>
          <w:szCs w:val="21"/>
          <w:highlight w:val="none"/>
        </w:rPr>
        <w:t>3、给排水系统管理养护要求：</w:t>
      </w:r>
    </w:p>
    <w:p w14:paraId="0DC95842">
      <w:pPr>
        <w:keepNext w:val="0"/>
        <w:keepLines w:val="0"/>
        <w:pageBreakBefore w:val="0"/>
        <w:widowControl w:val="0"/>
        <w:tabs>
          <w:tab w:val="left" w:pos="426"/>
        </w:tabs>
        <w:kinsoku/>
        <w:wordWrap/>
        <w:overflowPunct/>
        <w:topLinePunct w:val="0"/>
        <w:autoSpaceDE/>
        <w:autoSpaceDN/>
        <w:bidi w:val="0"/>
        <w:adjustRightInd/>
        <w:snapToGrid/>
        <w:spacing w:line="400" w:lineRule="exact"/>
        <w:textAlignment w:val="auto"/>
        <w:rPr>
          <w:rFonts w:hint="eastAsia" w:hAnsi="宋体" w:eastAsiaTheme="minorEastAsia"/>
          <w:color w:val="auto"/>
          <w:szCs w:val="21"/>
          <w:highlight w:val="none"/>
          <w:lang w:val="en-US" w:eastAsia="zh-CN"/>
        </w:rPr>
      </w:pPr>
      <w:r>
        <w:rPr>
          <w:rFonts w:hint="eastAsia" w:hAnsi="宋体"/>
          <w:color w:val="auto"/>
          <w:szCs w:val="21"/>
          <w:highlight w:val="none"/>
        </w:rPr>
        <w:t>（1）排水系统</w:t>
      </w:r>
      <w:r>
        <w:rPr>
          <w:rFonts w:hint="eastAsia" w:hAnsi="宋体"/>
          <w:color w:val="auto"/>
          <w:szCs w:val="21"/>
          <w:highlight w:val="none"/>
          <w:lang w:val="en-US" w:eastAsia="zh-CN"/>
        </w:rPr>
        <w:t>管理养护</w:t>
      </w:r>
      <w:r>
        <w:rPr>
          <w:rFonts w:hint="eastAsia" w:hAnsi="宋体"/>
          <w:color w:val="auto"/>
          <w:szCs w:val="21"/>
          <w:highlight w:val="none"/>
        </w:rPr>
        <w:t>范围</w:t>
      </w:r>
      <w:r>
        <w:rPr>
          <w:rFonts w:hint="eastAsia" w:hAnsi="宋体"/>
          <w:color w:val="auto"/>
          <w:szCs w:val="21"/>
          <w:highlight w:val="none"/>
          <w:lang w:eastAsia="zh-CN"/>
        </w:rPr>
        <w:t>：</w:t>
      </w:r>
      <w:r>
        <w:rPr>
          <w:rFonts w:hint="eastAsia" w:hAnsi="宋体"/>
          <w:color w:val="auto"/>
          <w:szCs w:val="21"/>
          <w:highlight w:val="none"/>
        </w:rPr>
        <w:t>管网、水泵、水箱、水池、化粪池、水井、阀门等的日常检查、保养、维修、清洁和清通</w:t>
      </w:r>
      <w:r>
        <w:rPr>
          <w:rFonts w:hint="eastAsia" w:hAnsi="宋体"/>
          <w:color w:val="auto"/>
          <w:szCs w:val="21"/>
          <w:highlight w:val="none"/>
          <w:lang w:val="en-US" w:eastAsia="zh-CN"/>
        </w:rPr>
        <w:t>等。</w:t>
      </w:r>
    </w:p>
    <w:p w14:paraId="3E6E45FA">
      <w:pPr>
        <w:keepNext w:val="0"/>
        <w:keepLines w:val="0"/>
        <w:pageBreakBefore w:val="0"/>
        <w:widowControl w:val="0"/>
        <w:tabs>
          <w:tab w:val="left" w:pos="426"/>
        </w:tabs>
        <w:kinsoku/>
        <w:wordWrap/>
        <w:overflowPunct/>
        <w:topLinePunct w:val="0"/>
        <w:autoSpaceDE/>
        <w:autoSpaceDN/>
        <w:bidi w:val="0"/>
        <w:adjustRightInd/>
        <w:snapToGrid/>
        <w:spacing w:line="400" w:lineRule="exact"/>
        <w:textAlignment w:val="auto"/>
        <w:rPr>
          <w:rFonts w:hAnsi="宋体"/>
          <w:color w:val="auto"/>
          <w:szCs w:val="21"/>
          <w:highlight w:val="none"/>
        </w:rPr>
      </w:pPr>
      <w:r>
        <w:rPr>
          <w:rFonts w:hint="eastAsia" w:hAnsi="宋体"/>
          <w:color w:val="auto"/>
          <w:szCs w:val="21"/>
          <w:highlight w:val="none"/>
        </w:rPr>
        <w:t>（2）排水系统管理养护要求</w:t>
      </w:r>
      <w:r>
        <w:rPr>
          <w:rFonts w:hint="eastAsia" w:hAnsi="宋体"/>
          <w:color w:val="auto"/>
          <w:szCs w:val="21"/>
          <w:highlight w:val="none"/>
          <w:lang w:eastAsia="zh-CN"/>
        </w:rPr>
        <w:t>：</w:t>
      </w:r>
    </w:p>
    <w:p w14:paraId="2D7CA357">
      <w:pPr>
        <w:keepNext w:val="0"/>
        <w:keepLines w:val="0"/>
        <w:pageBreakBefore w:val="0"/>
        <w:widowControl w:val="0"/>
        <w:tabs>
          <w:tab w:val="left" w:pos="426"/>
        </w:tabs>
        <w:kinsoku/>
        <w:wordWrap/>
        <w:overflowPunct/>
        <w:topLinePunct w:val="0"/>
        <w:autoSpaceDE/>
        <w:autoSpaceDN/>
        <w:bidi w:val="0"/>
        <w:adjustRightInd/>
        <w:snapToGrid/>
        <w:spacing w:line="400" w:lineRule="exact"/>
        <w:textAlignment w:val="auto"/>
        <w:rPr>
          <w:rFonts w:hAnsi="宋体"/>
          <w:color w:val="auto"/>
          <w:szCs w:val="21"/>
          <w:highlight w:val="none"/>
        </w:rPr>
      </w:pPr>
      <w:r>
        <w:rPr>
          <w:rFonts w:hint="eastAsia" w:hAnsi="宋体"/>
          <w:color w:val="auto"/>
          <w:szCs w:val="21"/>
          <w:highlight w:val="none"/>
        </w:rPr>
        <w:t>（3）各项设施设备管理养护具体要求如下表：</w:t>
      </w:r>
    </w:p>
    <w:tbl>
      <w:tblPr>
        <w:tblStyle w:val="5"/>
        <w:tblW w:w="8688"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59"/>
        <w:gridCol w:w="859"/>
        <w:gridCol w:w="4962"/>
        <w:gridCol w:w="1908"/>
      </w:tblGrid>
      <w:tr w14:paraId="7D845E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1" w:hRule="atLeast"/>
        </w:trPr>
        <w:tc>
          <w:tcPr>
            <w:tcW w:w="959" w:type="dxa"/>
            <w:shd w:val="clear" w:color="auto" w:fill="E6E6E6"/>
            <w:vAlign w:val="center"/>
          </w:tcPr>
          <w:p w14:paraId="2A86925E">
            <w:pPr>
              <w:keepNext w:val="0"/>
              <w:keepLines w:val="0"/>
              <w:pageBreakBefore w:val="0"/>
              <w:widowControl w:val="0"/>
              <w:tabs>
                <w:tab w:val="left" w:pos="426"/>
              </w:tabs>
              <w:kinsoku/>
              <w:wordWrap/>
              <w:overflowPunct/>
              <w:topLinePunct w:val="0"/>
              <w:autoSpaceDE/>
              <w:autoSpaceDN/>
              <w:bidi w:val="0"/>
              <w:adjustRightInd/>
              <w:snapToGrid/>
              <w:spacing w:line="400" w:lineRule="exact"/>
              <w:textAlignment w:val="auto"/>
              <w:rPr>
                <w:rFonts w:hAnsi="宋体"/>
                <w:color w:val="auto"/>
                <w:szCs w:val="21"/>
                <w:highlight w:val="none"/>
              </w:rPr>
            </w:pPr>
            <w:r>
              <w:rPr>
                <w:rFonts w:hint="eastAsia" w:hAnsi="宋体"/>
                <w:color w:val="auto"/>
                <w:szCs w:val="21"/>
                <w:highlight w:val="none"/>
              </w:rPr>
              <w:t>项目</w:t>
            </w:r>
          </w:p>
        </w:tc>
        <w:tc>
          <w:tcPr>
            <w:tcW w:w="859" w:type="dxa"/>
            <w:shd w:val="clear" w:color="auto" w:fill="E6E6E6"/>
            <w:vAlign w:val="center"/>
          </w:tcPr>
          <w:p w14:paraId="27BA929B">
            <w:pPr>
              <w:keepNext w:val="0"/>
              <w:keepLines w:val="0"/>
              <w:pageBreakBefore w:val="0"/>
              <w:widowControl w:val="0"/>
              <w:tabs>
                <w:tab w:val="left" w:pos="426"/>
              </w:tabs>
              <w:kinsoku/>
              <w:wordWrap/>
              <w:overflowPunct/>
              <w:topLinePunct w:val="0"/>
              <w:autoSpaceDE/>
              <w:autoSpaceDN/>
              <w:bidi w:val="0"/>
              <w:adjustRightInd/>
              <w:snapToGrid/>
              <w:spacing w:line="400" w:lineRule="exact"/>
              <w:textAlignment w:val="auto"/>
              <w:rPr>
                <w:rFonts w:hAnsi="宋体"/>
                <w:color w:val="auto"/>
                <w:szCs w:val="21"/>
                <w:highlight w:val="none"/>
              </w:rPr>
            </w:pPr>
            <w:r>
              <w:rPr>
                <w:rFonts w:hint="eastAsia" w:hAnsi="宋体"/>
                <w:color w:val="auto"/>
                <w:szCs w:val="21"/>
                <w:highlight w:val="none"/>
              </w:rPr>
              <w:t>频次</w:t>
            </w:r>
          </w:p>
        </w:tc>
        <w:tc>
          <w:tcPr>
            <w:tcW w:w="4962" w:type="dxa"/>
            <w:shd w:val="clear" w:color="auto" w:fill="E6E6E6"/>
            <w:vAlign w:val="center"/>
          </w:tcPr>
          <w:p w14:paraId="53094109">
            <w:pPr>
              <w:keepNext w:val="0"/>
              <w:keepLines w:val="0"/>
              <w:pageBreakBefore w:val="0"/>
              <w:widowControl w:val="0"/>
              <w:tabs>
                <w:tab w:val="left" w:pos="426"/>
              </w:tabs>
              <w:kinsoku/>
              <w:wordWrap/>
              <w:overflowPunct/>
              <w:topLinePunct w:val="0"/>
              <w:autoSpaceDE/>
              <w:autoSpaceDN/>
              <w:bidi w:val="0"/>
              <w:adjustRightInd/>
              <w:snapToGrid/>
              <w:spacing w:line="400" w:lineRule="exact"/>
              <w:textAlignment w:val="auto"/>
              <w:rPr>
                <w:rFonts w:hAnsi="宋体"/>
                <w:color w:val="auto"/>
                <w:szCs w:val="21"/>
                <w:highlight w:val="none"/>
              </w:rPr>
            </w:pPr>
            <w:r>
              <w:rPr>
                <w:rFonts w:hint="eastAsia" w:hAnsi="宋体"/>
                <w:color w:val="auto"/>
                <w:szCs w:val="21"/>
                <w:highlight w:val="none"/>
              </w:rPr>
              <w:t>内容</w:t>
            </w:r>
          </w:p>
        </w:tc>
        <w:tc>
          <w:tcPr>
            <w:tcW w:w="1908" w:type="dxa"/>
            <w:shd w:val="clear" w:color="auto" w:fill="E6E6E6"/>
            <w:vAlign w:val="center"/>
          </w:tcPr>
          <w:p w14:paraId="182F50AE">
            <w:pPr>
              <w:keepNext w:val="0"/>
              <w:keepLines w:val="0"/>
              <w:pageBreakBefore w:val="0"/>
              <w:widowControl w:val="0"/>
              <w:tabs>
                <w:tab w:val="left" w:pos="426"/>
              </w:tabs>
              <w:kinsoku/>
              <w:wordWrap/>
              <w:overflowPunct/>
              <w:topLinePunct w:val="0"/>
              <w:autoSpaceDE/>
              <w:autoSpaceDN/>
              <w:bidi w:val="0"/>
              <w:adjustRightInd/>
              <w:snapToGrid/>
              <w:spacing w:line="400" w:lineRule="exact"/>
              <w:textAlignment w:val="auto"/>
              <w:rPr>
                <w:rFonts w:hAnsi="宋体"/>
                <w:color w:val="auto"/>
                <w:szCs w:val="21"/>
                <w:highlight w:val="none"/>
              </w:rPr>
            </w:pPr>
            <w:r>
              <w:rPr>
                <w:rFonts w:hint="eastAsia" w:hAnsi="宋体"/>
                <w:color w:val="auto"/>
                <w:szCs w:val="21"/>
                <w:highlight w:val="none"/>
              </w:rPr>
              <w:t>具体要求</w:t>
            </w:r>
          </w:p>
        </w:tc>
      </w:tr>
      <w:tr w14:paraId="582D52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45" w:hRule="atLeast"/>
        </w:trPr>
        <w:tc>
          <w:tcPr>
            <w:tcW w:w="959" w:type="dxa"/>
            <w:vAlign w:val="center"/>
          </w:tcPr>
          <w:p w14:paraId="1E99118B">
            <w:pPr>
              <w:keepNext w:val="0"/>
              <w:keepLines w:val="0"/>
              <w:pageBreakBefore w:val="0"/>
              <w:widowControl w:val="0"/>
              <w:tabs>
                <w:tab w:val="left" w:pos="426"/>
              </w:tabs>
              <w:kinsoku/>
              <w:wordWrap/>
              <w:overflowPunct/>
              <w:topLinePunct w:val="0"/>
              <w:autoSpaceDE/>
              <w:autoSpaceDN/>
              <w:bidi w:val="0"/>
              <w:adjustRightInd/>
              <w:snapToGrid/>
              <w:spacing w:line="400" w:lineRule="exact"/>
              <w:textAlignment w:val="auto"/>
              <w:rPr>
                <w:rFonts w:hAnsi="宋体"/>
                <w:color w:val="auto"/>
                <w:szCs w:val="21"/>
                <w:highlight w:val="none"/>
              </w:rPr>
            </w:pPr>
          </w:p>
        </w:tc>
        <w:tc>
          <w:tcPr>
            <w:tcW w:w="859" w:type="dxa"/>
            <w:vAlign w:val="center"/>
          </w:tcPr>
          <w:p w14:paraId="7F8D56EC">
            <w:pPr>
              <w:keepNext w:val="0"/>
              <w:keepLines w:val="0"/>
              <w:pageBreakBefore w:val="0"/>
              <w:widowControl w:val="0"/>
              <w:tabs>
                <w:tab w:val="left" w:pos="426"/>
              </w:tabs>
              <w:kinsoku/>
              <w:wordWrap/>
              <w:overflowPunct/>
              <w:topLinePunct w:val="0"/>
              <w:autoSpaceDE/>
              <w:autoSpaceDN/>
              <w:bidi w:val="0"/>
              <w:adjustRightInd/>
              <w:snapToGrid/>
              <w:spacing w:line="400" w:lineRule="exact"/>
              <w:textAlignment w:val="auto"/>
              <w:rPr>
                <w:rFonts w:hAnsi="宋体"/>
                <w:color w:val="auto"/>
                <w:szCs w:val="21"/>
                <w:highlight w:val="none"/>
              </w:rPr>
            </w:pPr>
          </w:p>
        </w:tc>
        <w:tc>
          <w:tcPr>
            <w:tcW w:w="4962" w:type="dxa"/>
            <w:vAlign w:val="center"/>
          </w:tcPr>
          <w:p w14:paraId="05EC2AC5">
            <w:pPr>
              <w:keepNext w:val="0"/>
              <w:keepLines w:val="0"/>
              <w:pageBreakBefore w:val="0"/>
              <w:widowControl w:val="0"/>
              <w:tabs>
                <w:tab w:val="left" w:pos="426"/>
              </w:tabs>
              <w:kinsoku/>
              <w:wordWrap/>
              <w:overflowPunct/>
              <w:topLinePunct w:val="0"/>
              <w:autoSpaceDE/>
              <w:autoSpaceDN/>
              <w:bidi w:val="0"/>
              <w:adjustRightInd/>
              <w:snapToGrid/>
              <w:spacing w:line="400" w:lineRule="exact"/>
              <w:textAlignment w:val="auto"/>
              <w:rPr>
                <w:rFonts w:hAnsi="宋体"/>
                <w:color w:val="auto"/>
                <w:szCs w:val="21"/>
                <w:highlight w:val="none"/>
              </w:rPr>
            </w:pPr>
          </w:p>
        </w:tc>
        <w:tc>
          <w:tcPr>
            <w:tcW w:w="1908" w:type="dxa"/>
            <w:vAlign w:val="center"/>
          </w:tcPr>
          <w:p w14:paraId="441210A1">
            <w:pPr>
              <w:keepNext w:val="0"/>
              <w:keepLines w:val="0"/>
              <w:pageBreakBefore w:val="0"/>
              <w:widowControl w:val="0"/>
              <w:tabs>
                <w:tab w:val="left" w:pos="426"/>
              </w:tabs>
              <w:kinsoku/>
              <w:wordWrap/>
              <w:overflowPunct/>
              <w:topLinePunct w:val="0"/>
              <w:autoSpaceDE/>
              <w:autoSpaceDN/>
              <w:bidi w:val="0"/>
              <w:adjustRightInd/>
              <w:snapToGrid/>
              <w:spacing w:line="400" w:lineRule="exact"/>
              <w:textAlignment w:val="auto"/>
              <w:rPr>
                <w:rFonts w:hAnsi="宋体"/>
                <w:color w:val="auto"/>
                <w:szCs w:val="21"/>
                <w:highlight w:val="none"/>
              </w:rPr>
            </w:pPr>
          </w:p>
        </w:tc>
      </w:tr>
    </w:tbl>
    <w:p w14:paraId="7BECABE1">
      <w:pPr>
        <w:keepNext w:val="0"/>
        <w:keepLines w:val="0"/>
        <w:pageBreakBefore w:val="0"/>
        <w:widowControl w:val="0"/>
        <w:tabs>
          <w:tab w:val="left" w:pos="426"/>
        </w:tabs>
        <w:kinsoku/>
        <w:wordWrap/>
        <w:overflowPunct/>
        <w:topLinePunct w:val="0"/>
        <w:autoSpaceDE/>
        <w:autoSpaceDN/>
        <w:bidi w:val="0"/>
        <w:adjustRightInd/>
        <w:snapToGrid/>
        <w:spacing w:line="400" w:lineRule="exact"/>
        <w:textAlignment w:val="auto"/>
        <w:rPr>
          <w:rFonts w:hint="eastAsia" w:hAnsi="宋体"/>
          <w:b/>
          <w:bCs/>
          <w:color w:val="auto"/>
          <w:szCs w:val="21"/>
          <w:highlight w:val="none"/>
        </w:rPr>
      </w:pPr>
      <w:r>
        <w:rPr>
          <w:rFonts w:hint="eastAsia" w:hAnsi="宋体"/>
          <w:b/>
          <w:bCs/>
          <w:color w:val="auto"/>
          <w:szCs w:val="21"/>
          <w:highlight w:val="none"/>
        </w:rPr>
        <w:t>4、电梯系统管理养护要求（消防救援站如有电梯）：</w:t>
      </w:r>
    </w:p>
    <w:p w14:paraId="65B1FC9A">
      <w:pPr>
        <w:keepNext w:val="0"/>
        <w:keepLines w:val="0"/>
        <w:pageBreakBefore w:val="0"/>
        <w:widowControl w:val="0"/>
        <w:tabs>
          <w:tab w:val="left" w:pos="426"/>
        </w:tabs>
        <w:kinsoku/>
        <w:wordWrap/>
        <w:overflowPunct/>
        <w:topLinePunct w:val="0"/>
        <w:autoSpaceDE/>
        <w:autoSpaceDN/>
        <w:bidi w:val="0"/>
        <w:adjustRightInd/>
        <w:snapToGrid/>
        <w:spacing w:line="400" w:lineRule="exact"/>
        <w:textAlignment w:val="auto"/>
        <w:rPr>
          <w:rFonts w:hAnsi="宋体"/>
          <w:color w:val="auto"/>
          <w:szCs w:val="21"/>
          <w:highlight w:val="none"/>
        </w:rPr>
      </w:pPr>
      <w:r>
        <w:rPr>
          <w:rFonts w:hint="eastAsia" w:hAnsi="宋体"/>
          <w:color w:val="auto"/>
          <w:szCs w:val="21"/>
          <w:highlight w:val="none"/>
        </w:rPr>
        <w:t>（1）电梯系统管理养护</w:t>
      </w:r>
      <w:r>
        <w:rPr>
          <w:rFonts w:hint="eastAsia" w:hAnsi="宋体"/>
          <w:color w:val="auto"/>
          <w:szCs w:val="21"/>
          <w:highlight w:val="none"/>
          <w:lang w:val="en-US" w:eastAsia="zh-CN"/>
        </w:rPr>
        <w:t>范围：机房、轿厢和对重、</w:t>
      </w:r>
      <w:r>
        <w:rPr>
          <w:rFonts w:hint="eastAsia" w:hAnsi="宋体"/>
          <w:color w:val="auto"/>
          <w:szCs w:val="21"/>
          <w:highlight w:val="none"/>
        </w:rPr>
        <w:t>井道、层门和候梯厅</w:t>
      </w:r>
      <w:r>
        <w:rPr>
          <w:rFonts w:hint="eastAsia" w:hAnsi="宋体"/>
          <w:color w:val="auto"/>
          <w:szCs w:val="21"/>
          <w:highlight w:val="none"/>
          <w:lang w:eastAsia="zh-CN"/>
        </w:rPr>
        <w:t>、</w:t>
      </w:r>
      <w:r>
        <w:rPr>
          <w:rFonts w:hint="eastAsia" w:hAnsi="宋体"/>
          <w:color w:val="auto"/>
          <w:szCs w:val="21"/>
          <w:highlight w:val="none"/>
        </w:rPr>
        <w:t>底坑；</w:t>
      </w:r>
    </w:p>
    <w:p w14:paraId="47DB9E5D">
      <w:pPr>
        <w:keepNext w:val="0"/>
        <w:keepLines w:val="0"/>
        <w:pageBreakBefore w:val="0"/>
        <w:widowControl w:val="0"/>
        <w:tabs>
          <w:tab w:val="left" w:pos="426"/>
        </w:tabs>
        <w:kinsoku/>
        <w:wordWrap/>
        <w:overflowPunct/>
        <w:topLinePunct w:val="0"/>
        <w:autoSpaceDE/>
        <w:autoSpaceDN/>
        <w:bidi w:val="0"/>
        <w:adjustRightInd/>
        <w:snapToGrid/>
        <w:spacing w:line="400" w:lineRule="exact"/>
        <w:textAlignment w:val="auto"/>
        <w:rPr>
          <w:rFonts w:hint="eastAsia" w:hAnsi="宋体" w:eastAsiaTheme="minorEastAsia"/>
          <w:color w:val="auto"/>
          <w:szCs w:val="21"/>
          <w:highlight w:val="none"/>
          <w:lang w:eastAsia="zh-CN"/>
        </w:rPr>
      </w:pPr>
      <w:r>
        <w:rPr>
          <w:rFonts w:hint="eastAsia" w:hAnsi="宋体"/>
          <w:color w:val="auto"/>
          <w:szCs w:val="21"/>
          <w:highlight w:val="none"/>
        </w:rPr>
        <w:t>（2）电梯系统管理养护要求</w:t>
      </w:r>
      <w:r>
        <w:rPr>
          <w:rFonts w:hint="eastAsia" w:hAnsi="宋体"/>
          <w:color w:val="auto"/>
          <w:szCs w:val="21"/>
          <w:highlight w:val="none"/>
          <w:lang w:eastAsia="zh-CN"/>
        </w:rPr>
        <w:t>：</w:t>
      </w:r>
    </w:p>
    <w:p w14:paraId="4B105CFA">
      <w:pPr>
        <w:keepNext w:val="0"/>
        <w:keepLines w:val="0"/>
        <w:pageBreakBefore w:val="0"/>
        <w:widowControl w:val="0"/>
        <w:tabs>
          <w:tab w:val="left" w:pos="426"/>
        </w:tabs>
        <w:kinsoku/>
        <w:wordWrap/>
        <w:overflowPunct/>
        <w:topLinePunct w:val="0"/>
        <w:autoSpaceDE/>
        <w:autoSpaceDN/>
        <w:bidi w:val="0"/>
        <w:adjustRightInd/>
        <w:snapToGrid/>
        <w:spacing w:line="400" w:lineRule="exact"/>
        <w:textAlignment w:val="auto"/>
        <w:rPr>
          <w:rFonts w:hAnsi="宋体"/>
          <w:color w:val="auto"/>
          <w:szCs w:val="21"/>
          <w:highlight w:val="none"/>
        </w:rPr>
      </w:pPr>
      <w:r>
        <w:rPr>
          <w:rFonts w:hint="eastAsia" w:hAnsi="宋体"/>
          <w:color w:val="auto"/>
          <w:szCs w:val="21"/>
          <w:highlight w:val="none"/>
        </w:rPr>
        <w:t>（</w:t>
      </w:r>
      <w:r>
        <w:rPr>
          <w:rFonts w:hint="eastAsia" w:hAnsi="宋体"/>
          <w:color w:val="auto"/>
          <w:szCs w:val="21"/>
          <w:highlight w:val="none"/>
          <w:lang w:val="en-US" w:eastAsia="zh-CN"/>
        </w:rPr>
        <w:t>3</w:t>
      </w:r>
      <w:r>
        <w:rPr>
          <w:rFonts w:hint="eastAsia" w:hAnsi="宋体"/>
          <w:color w:val="auto"/>
          <w:szCs w:val="21"/>
          <w:highlight w:val="none"/>
        </w:rPr>
        <w:t>）各项设施设备管理养护具体要求如下表：</w:t>
      </w:r>
    </w:p>
    <w:tbl>
      <w:tblPr>
        <w:tblStyle w:val="5"/>
        <w:tblW w:w="874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7"/>
        <w:gridCol w:w="1367"/>
        <w:gridCol w:w="5713"/>
        <w:gridCol w:w="1069"/>
      </w:tblGrid>
      <w:tr w14:paraId="170027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75" w:hRule="atLeast"/>
          <w:jc w:val="center"/>
        </w:trPr>
        <w:tc>
          <w:tcPr>
            <w:tcW w:w="597" w:type="dxa"/>
            <w:shd w:val="clear" w:color="auto" w:fill="E6E6E6"/>
            <w:vAlign w:val="center"/>
          </w:tcPr>
          <w:p w14:paraId="7C85706A">
            <w:pPr>
              <w:keepNext w:val="0"/>
              <w:keepLines w:val="0"/>
              <w:pageBreakBefore w:val="0"/>
              <w:widowControl w:val="0"/>
              <w:tabs>
                <w:tab w:val="left" w:pos="426"/>
              </w:tabs>
              <w:kinsoku/>
              <w:wordWrap/>
              <w:overflowPunct/>
              <w:topLinePunct w:val="0"/>
              <w:autoSpaceDE/>
              <w:autoSpaceDN/>
              <w:bidi w:val="0"/>
              <w:adjustRightInd/>
              <w:snapToGrid/>
              <w:spacing w:line="400" w:lineRule="exact"/>
              <w:textAlignment w:val="auto"/>
              <w:rPr>
                <w:rFonts w:hAnsi="宋体"/>
                <w:color w:val="auto"/>
                <w:szCs w:val="21"/>
                <w:highlight w:val="none"/>
              </w:rPr>
            </w:pPr>
            <w:r>
              <w:rPr>
                <w:rFonts w:hint="eastAsia" w:hAnsi="宋体"/>
                <w:color w:val="auto"/>
                <w:szCs w:val="21"/>
                <w:highlight w:val="none"/>
              </w:rPr>
              <w:t>序号</w:t>
            </w:r>
          </w:p>
        </w:tc>
        <w:tc>
          <w:tcPr>
            <w:tcW w:w="1367" w:type="dxa"/>
            <w:shd w:val="clear" w:color="auto" w:fill="E6E6E6"/>
            <w:vAlign w:val="center"/>
          </w:tcPr>
          <w:p w14:paraId="48DF3AE9">
            <w:pPr>
              <w:keepNext w:val="0"/>
              <w:keepLines w:val="0"/>
              <w:pageBreakBefore w:val="0"/>
              <w:widowControl w:val="0"/>
              <w:tabs>
                <w:tab w:val="left" w:pos="426"/>
              </w:tabs>
              <w:kinsoku/>
              <w:wordWrap/>
              <w:overflowPunct/>
              <w:topLinePunct w:val="0"/>
              <w:autoSpaceDE/>
              <w:autoSpaceDN/>
              <w:bidi w:val="0"/>
              <w:adjustRightInd/>
              <w:snapToGrid/>
              <w:spacing w:line="400" w:lineRule="exact"/>
              <w:textAlignment w:val="auto"/>
              <w:rPr>
                <w:rFonts w:hAnsi="宋体"/>
                <w:color w:val="auto"/>
                <w:szCs w:val="21"/>
                <w:highlight w:val="none"/>
              </w:rPr>
            </w:pPr>
            <w:r>
              <w:rPr>
                <w:rFonts w:hint="eastAsia" w:hAnsi="宋体"/>
                <w:color w:val="auto"/>
                <w:szCs w:val="21"/>
                <w:highlight w:val="none"/>
              </w:rPr>
              <w:t>保养项目</w:t>
            </w:r>
          </w:p>
        </w:tc>
        <w:tc>
          <w:tcPr>
            <w:tcW w:w="5713" w:type="dxa"/>
            <w:shd w:val="clear" w:color="auto" w:fill="E6E6E6"/>
            <w:vAlign w:val="center"/>
          </w:tcPr>
          <w:p w14:paraId="24C4F2A0">
            <w:pPr>
              <w:keepNext w:val="0"/>
              <w:keepLines w:val="0"/>
              <w:pageBreakBefore w:val="0"/>
              <w:widowControl w:val="0"/>
              <w:tabs>
                <w:tab w:val="left" w:pos="426"/>
              </w:tabs>
              <w:kinsoku/>
              <w:wordWrap/>
              <w:overflowPunct/>
              <w:topLinePunct w:val="0"/>
              <w:autoSpaceDE/>
              <w:autoSpaceDN/>
              <w:bidi w:val="0"/>
              <w:adjustRightInd/>
              <w:snapToGrid/>
              <w:spacing w:line="400" w:lineRule="exact"/>
              <w:textAlignment w:val="auto"/>
              <w:rPr>
                <w:rFonts w:hAnsi="宋体"/>
                <w:color w:val="auto"/>
                <w:szCs w:val="21"/>
                <w:highlight w:val="none"/>
              </w:rPr>
            </w:pPr>
            <w:r>
              <w:rPr>
                <w:rFonts w:hint="eastAsia" w:hAnsi="宋体"/>
                <w:color w:val="auto"/>
                <w:szCs w:val="21"/>
                <w:highlight w:val="none"/>
              </w:rPr>
              <w:t>保养内容及要求</w:t>
            </w:r>
          </w:p>
        </w:tc>
        <w:tc>
          <w:tcPr>
            <w:tcW w:w="1069" w:type="dxa"/>
            <w:shd w:val="clear" w:color="auto" w:fill="E6E6E6"/>
            <w:vAlign w:val="center"/>
          </w:tcPr>
          <w:p w14:paraId="46614234">
            <w:pPr>
              <w:keepNext w:val="0"/>
              <w:keepLines w:val="0"/>
              <w:pageBreakBefore w:val="0"/>
              <w:widowControl w:val="0"/>
              <w:tabs>
                <w:tab w:val="left" w:pos="426"/>
              </w:tabs>
              <w:kinsoku/>
              <w:wordWrap/>
              <w:overflowPunct/>
              <w:topLinePunct w:val="0"/>
              <w:autoSpaceDE/>
              <w:autoSpaceDN/>
              <w:bidi w:val="0"/>
              <w:adjustRightInd/>
              <w:snapToGrid/>
              <w:spacing w:line="400" w:lineRule="exact"/>
              <w:textAlignment w:val="auto"/>
              <w:rPr>
                <w:rFonts w:hAnsi="宋体"/>
                <w:color w:val="auto"/>
                <w:szCs w:val="21"/>
                <w:highlight w:val="none"/>
              </w:rPr>
            </w:pPr>
            <w:r>
              <w:rPr>
                <w:rFonts w:hint="eastAsia" w:hAnsi="宋体"/>
                <w:color w:val="auto"/>
                <w:szCs w:val="21"/>
                <w:highlight w:val="none"/>
              </w:rPr>
              <w:t>保养周期</w:t>
            </w:r>
          </w:p>
        </w:tc>
      </w:tr>
      <w:tr w14:paraId="066EF6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75" w:hRule="atLeast"/>
          <w:jc w:val="center"/>
        </w:trPr>
        <w:tc>
          <w:tcPr>
            <w:tcW w:w="597" w:type="dxa"/>
            <w:shd w:val="clear" w:color="auto" w:fill="E6E6E6"/>
            <w:vAlign w:val="center"/>
          </w:tcPr>
          <w:p w14:paraId="2E187134">
            <w:pPr>
              <w:keepNext w:val="0"/>
              <w:keepLines w:val="0"/>
              <w:pageBreakBefore w:val="0"/>
              <w:widowControl w:val="0"/>
              <w:tabs>
                <w:tab w:val="left" w:pos="426"/>
              </w:tabs>
              <w:kinsoku/>
              <w:wordWrap/>
              <w:overflowPunct/>
              <w:topLinePunct w:val="0"/>
              <w:autoSpaceDE/>
              <w:autoSpaceDN/>
              <w:bidi w:val="0"/>
              <w:adjustRightInd/>
              <w:snapToGrid/>
              <w:spacing w:line="400" w:lineRule="exact"/>
              <w:textAlignment w:val="auto"/>
              <w:rPr>
                <w:rFonts w:hint="eastAsia" w:hAnsi="宋体"/>
                <w:color w:val="auto"/>
                <w:szCs w:val="21"/>
                <w:highlight w:val="none"/>
              </w:rPr>
            </w:pPr>
          </w:p>
        </w:tc>
        <w:tc>
          <w:tcPr>
            <w:tcW w:w="1367" w:type="dxa"/>
            <w:shd w:val="clear" w:color="auto" w:fill="E6E6E6"/>
            <w:vAlign w:val="center"/>
          </w:tcPr>
          <w:p w14:paraId="08DA1A73">
            <w:pPr>
              <w:keepNext w:val="0"/>
              <w:keepLines w:val="0"/>
              <w:pageBreakBefore w:val="0"/>
              <w:widowControl w:val="0"/>
              <w:tabs>
                <w:tab w:val="left" w:pos="426"/>
              </w:tabs>
              <w:kinsoku/>
              <w:wordWrap/>
              <w:overflowPunct/>
              <w:topLinePunct w:val="0"/>
              <w:autoSpaceDE/>
              <w:autoSpaceDN/>
              <w:bidi w:val="0"/>
              <w:adjustRightInd/>
              <w:snapToGrid/>
              <w:spacing w:line="400" w:lineRule="exact"/>
              <w:textAlignment w:val="auto"/>
              <w:rPr>
                <w:rFonts w:hint="eastAsia" w:hAnsi="宋体"/>
                <w:color w:val="auto"/>
                <w:szCs w:val="21"/>
                <w:highlight w:val="none"/>
              </w:rPr>
            </w:pPr>
          </w:p>
        </w:tc>
        <w:tc>
          <w:tcPr>
            <w:tcW w:w="5713" w:type="dxa"/>
            <w:shd w:val="clear" w:color="auto" w:fill="E6E6E6"/>
            <w:vAlign w:val="center"/>
          </w:tcPr>
          <w:p w14:paraId="6B0D6AE1">
            <w:pPr>
              <w:keepNext w:val="0"/>
              <w:keepLines w:val="0"/>
              <w:pageBreakBefore w:val="0"/>
              <w:widowControl w:val="0"/>
              <w:tabs>
                <w:tab w:val="left" w:pos="426"/>
              </w:tabs>
              <w:kinsoku/>
              <w:wordWrap/>
              <w:overflowPunct/>
              <w:topLinePunct w:val="0"/>
              <w:autoSpaceDE/>
              <w:autoSpaceDN/>
              <w:bidi w:val="0"/>
              <w:adjustRightInd/>
              <w:snapToGrid/>
              <w:spacing w:line="400" w:lineRule="exact"/>
              <w:textAlignment w:val="auto"/>
              <w:rPr>
                <w:rFonts w:hint="eastAsia" w:hAnsi="宋体"/>
                <w:color w:val="auto"/>
                <w:szCs w:val="21"/>
                <w:highlight w:val="none"/>
              </w:rPr>
            </w:pPr>
          </w:p>
        </w:tc>
        <w:tc>
          <w:tcPr>
            <w:tcW w:w="1069" w:type="dxa"/>
            <w:shd w:val="clear" w:color="auto" w:fill="E6E6E6"/>
            <w:vAlign w:val="center"/>
          </w:tcPr>
          <w:p w14:paraId="69C59542">
            <w:pPr>
              <w:keepNext w:val="0"/>
              <w:keepLines w:val="0"/>
              <w:pageBreakBefore w:val="0"/>
              <w:widowControl w:val="0"/>
              <w:tabs>
                <w:tab w:val="left" w:pos="426"/>
              </w:tabs>
              <w:kinsoku/>
              <w:wordWrap/>
              <w:overflowPunct/>
              <w:topLinePunct w:val="0"/>
              <w:autoSpaceDE/>
              <w:autoSpaceDN/>
              <w:bidi w:val="0"/>
              <w:adjustRightInd/>
              <w:snapToGrid/>
              <w:spacing w:line="400" w:lineRule="exact"/>
              <w:textAlignment w:val="auto"/>
              <w:rPr>
                <w:rFonts w:hint="eastAsia" w:hAnsi="宋体"/>
                <w:color w:val="auto"/>
                <w:szCs w:val="21"/>
                <w:highlight w:val="none"/>
              </w:rPr>
            </w:pPr>
          </w:p>
        </w:tc>
      </w:tr>
    </w:tbl>
    <w:p w14:paraId="0D004383">
      <w:pPr>
        <w:keepNext w:val="0"/>
        <w:keepLines w:val="0"/>
        <w:pageBreakBefore w:val="0"/>
        <w:widowControl w:val="0"/>
        <w:tabs>
          <w:tab w:val="left" w:pos="426"/>
        </w:tabs>
        <w:kinsoku/>
        <w:wordWrap/>
        <w:overflowPunct/>
        <w:topLinePunct w:val="0"/>
        <w:autoSpaceDE/>
        <w:autoSpaceDN/>
        <w:bidi w:val="0"/>
        <w:adjustRightInd/>
        <w:snapToGrid/>
        <w:spacing w:line="400" w:lineRule="exact"/>
        <w:textAlignment w:val="auto"/>
        <w:rPr>
          <w:rFonts w:hAnsi="宋体"/>
          <w:b/>
          <w:bCs/>
          <w:color w:val="auto"/>
          <w:szCs w:val="21"/>
          <w:highlight w:val="none"/>
          <w:lang w:val="zh-CN"/>
        </w:rPr>
      </w:pPr>
      <w:bookmarkStart w:id="0" w:name="_Toc150930958"/>
      <w:r>
        <w:rPr>
          <w:rFonts w:hint="eastAsia" w:hAnsi="宋体"/>
          <w:b/>
          <w:bCs/>
          <w:color w:val="auto"/>
          <w:szCs w:val="21"/>
          <w:highlight w:val="none"/>
          <w:lang w:val="en-US" w:eastAsia="zh-CN"/>
        </w:rPr>
        <w:t>5、</w:t>
      </w:r>
      <w:r>
        <w:rPr>
          <w:rFonts w:hint="eastAsia" w:hAnsi="宋体"/>
          <w:b/>
          <w:bCs/>
          <w:color w:val="auto"/>
          <w:szCs w:val="21"/>
          <w:highlight w:val="none"/>
          <w:lang w:val="zh-CN"/>
        </w:rPr>
        <w:t>清洁卫生管理</w:t>
      </w:r>
      <w:bookmarkEnd w:id="0"/>
    </w:p>
    <w:p w14:paraId="4D1268E1">
      <w:pPr>
        <w:keepNext w:val="0"/>
        <w:keepLines w:val="0"/>
        <w:pageBreakBefore w:val="0"/>
        <w:widowControl w:val="0"/>
        <w:tabs>
          <w:tab w:val="left" w:pos="426"/>
        </w:tabs>
        <w:kinsoku/>
        <w:wordWrap/>
        <w:overflowPunct/>
        <w:topLinePunct w:val="0"/>
        <w:autoSpaceDE/>
        <w:autoSpaceDN/>
        <w:bidi w:val="0"/>
        <w:adjustRightInd/>
        <w:snapToGrid/>
        <w:spacing w:line="400" w:lineRule="exact"/>
        <w:textAlignment w:val="auto"/>
        <w:rPr>
          <w:rFonts w:hint="eastAsia" w:hAnsi="宋体"/>
          <w:color w:val="auto"/>
          <w:szCs w:val="21"/>
          <w:highlight w:val="none"/>
          <w:lang w:eastAsia="zh-CN"/>
        </w:rPr>
      </w:pPr>
      <w:r>
        <w:rPr>
          <w:rFonts w:hint="eastAsia" w:hAnsi="宋体"/>
          <w:color w:val="auto"/>
          <w:szCs w:val="21"/>
          <w:highlight w:val="none"/>
          <w:lang w:eastAsia="zh-CN"/>
        </w:rPr>
        <w:t>（</w:t>
      </w:r>
      <w:r>
        <w:rPr>
          <w:rFonts w:hint="eastAsia" w:hAnsi="宋体"/>
          <w:color w:val="auto"/>
          <w:szCs w:val="21"/>
          <w:highlight w:val="none"/>
          <w:lang w:val="en-US" w:eastAsia="zh-CN"/>
        </w:rPr>
        <w:t>1</w:t>
      </w:r>
      <w:r>
        <w:rPr>
          <w:rFonts w:hint="eastAsia" w:hAnsi="宋体"/>
          <w:color w:val="auto"/>
          <w:szCs w:val="21"/>
          <w:highlight w:val="none"/>
          <w:lang w:eastAsia="zh-CN"/>
        </w:rPr>
        <w:t>）</w:t>
      </w:r>
      <w:r>
        <w:rPr>
          <w:rFonts w:hint="eastAsia" w:hAnsi="宋体"/>
          <w:color w:val="auto"/>
          <w:szCs w:val="21"/>
          <w:highlight w:val="none"/>
          <w:lang w:val="en-US" w:eastAsia="zh-CN"/>
        </w:rPr>
        <w:t>清洁卫生管理范围：</w:t>
      </w:r>
      <w:r>
        <w:rPr>
          <w:rFonts w:hint="eastAsia" w:hAnsi="宋体"/>
          <w:color w:val="auto"/>
          <w:szCs w:val="21"/>
          <w:highlight w:val="none"/>
        </w:rPr>
        <w:t>“四害”消杀及防疫消毒</w:t>
      </w:r>
      <w:r>
        <w:rPr>
          <w:rFonts w:hint="eastAsia" w:hAnsi="宋体"/>
          <w:color w:val="auto"/>
          <w:szCs w:val="21"/>
          <w:highlight w:val="none"/>
          <w:lang w:eastAsia="zh-CN"/>
        </w:rPr>
        <w:t>、</w:t>
      </w:r>
      <w:r>
        <w:rPr>
          <w:rFonts w:hint="eastAsia" w:hAnsi="宋体"/>
          <w:color w:val="auto"/>
          <w:szCs w:val="21"/>
          <w:highlight w:val="none"/>
          <w:lang w:val="en-US" w:eastAsia="zh-CN"/>
        </w:rPr>
        <w:t>化</w:t>
      </w:r>
      <w:r>
        <w:rPr>
          <w:rFonts w:hint="eastAsia" w:hAnsi="宋体"/>
          <w:color w:val="auto"/>
          <w:szCs w:val="21"/>
          <w:highlight w:val="none"/>
        </w:rPr>
        <w:t>粪池、隔油池</w:t>
      </w:r>
      <w:r>
        <w:rPr>
          <w:rFonts w:hint="eastAsia" w:hAnsi="宋体"/>
          <w:color w:val="auto"/>
          <w:szCs w:val="21"/>
          <w:highlight w:val="none"/>
          <w:lang w:eastAsia="zh-CN"/>
        </w:rPr>
        <w:t>、</w:t>
      </w:r>
      <w:r>
        <w:rPr>
          <w:rFonts w:hint="eastAsia" w:hAnsi="宋体"/>
          <w:color w:val="auto"/>
          <w:szCs w:val="21"/>
          <w:highlight w:val="none"/>
          <w:lang w:val="en-US" w:eastAsia="zh-CN"/>
        </w:rPr>
        <w:t>公共卫生</w:t>
      </w:r>
      <w:r>
        <w:rPr>
          <w:rFonts w:hint="eastAsia" w:hAnsi="宋体"/>
          <w:color w:val="auto"/>
          <w:szCs w:val="21"/>
          <w:highlight w:val="none"/>
          <w:lang w:eastAsia="zh-CN"/>
        </w:rPr>
        <w:t>、</w:t>
      </w:r>
      <w:r>
        <w:rPr>
          <w:rFonts w:hint="eastAsia" w:hAnsi="宋体"/>
          <w:color w:val="auto"/>
          <w:szCs w:val="21"/>
          <w:highlight w:val="none"/>
          <w:lang w:val="en-US" w:eastAsia="zh-CN"/>
        </w:rPr>
        <w:t>生活垃圾清理、</w:t>
      </w:r>
      <w:r>
        <w:rPr>
          <w:rFonts w:hint="eastAsia" w:hAnsi="宋体"/>
          <w:color w:val="auto"/>
          <w:szCs w:val="21"/>
          <w:highlight w:val="none"/>
        </w:rPr>
        <w:t>废旧物品回收</w:t>
      </w:r>
      <w:r>
        <w:rPr>
          <w:rFonts w:hint="eastAsia" w:hAnsi="宋体"/>
          <w:color w:val="auto"/>
          <w:szCs w:val="21"/>
          <w:highlight w:val="none"/>
          <w:lang w:val="en-US" w:eastAsia="zh-CN"/>
        </w:rPr>
        <w:t>等</w:t>
      </w:r>
      <w:r>
        <w:rPr>
          <w:rFonts w:hint="eastAsia" w:hAnsi="宋体"/>
          <w:color w:val="auto"/>
          <w:szCs w:val="21"/>
          <w:highlight w:val="none"/>
          <w:lang w:eastAsia="zh-CN"/>
        </w:rPr>
        <w:t>；</w:t>
      </w:r>
    </w:p>
    <w:p w14:paraId="4FC8999F">
      <w:pPr>
        <w:keepNext w:val="0"/>
        <w:keepLines w:val="0"/>
        <w:pageBreakBefore w:val="0"/>
        <w:widowControl w:val="0"/>
        <w:tabs>
          <w:tab w:val="left" w:pos="426"/>
        </w:tabs>
        <w:kinsoku/>
        <w:wordWrap/>
        <w:overflowPunct/>
        <w:topLinePunct w:val="0"/>
        <w:autoSpaceDE/>
        <w:autoSpaceDN/>
        <w:bidi w:val="0"/>
        <w:adjustRightInd/>
        <w:snapToGrid/>
        <w:spacing w:line="400" w:lineRule="exact"/>
        <w:textAlignment w:val="auto"/>
        <w:rPr>
          <w:rFonts w:hint="default" w:hAnsi="宋体"/>
          <w:color w:val="auto"/>
          <w:szCs w:val="21"/>
          <w:highlight w:val="none"/>
          <w:lang w:val="en-US" w:eastAsia="zh-CN"/>
        </w:rPr>
      </w:pPr>
      <w:r>
        <w:rPr>
          <w:rFonts w:hint="eastAsia" w:hAnsi="宋体"/>
          <w:color w:val="auto"/>
          <w:szCs w:val="21"/>
          <w:highlight w:val="none"/>
          <w:lang w:eastAsia="zh-CN"/>
        </w:rPr>
        <w:t>（</w:t>
      </w:r>
      <w:r>
        <w:rPr>
          <w:rFonts w:hint="eastAsia" w:hAnsi="宋体"/>
          <w:color w:val="auto"/>
          <w:szCs w:val="21"/>
          <w:highlight w:val="none"/>
          <w:lang w:val="en-US" w:eastAsia="zh-CN"/>
        </w:rPr>
        <w:t>2</w:t>
      </w:r>
      <w:r>
        <w:rPr>
          <w:rFonts w:hint="eastAsia" w:hAnsi="宋体"/>
          <w:color w:val="auto"/>
          <w:szCs w:val="21"/>
          <w:highlight w:val="none"/>
          <w:lang w:eastAsia="zh-CN"/>
        </w:rPr>
        <w:t>）</w:t>
      </w:r>
      <w:r>
        <w:rPr>
          <w:rFonts w:hint="eastAsia" w:hAnsi="宋体"/>
          <w:color w:val="auto"/>
          <w:szCs w:val="21"/>
          <w:highlight w:val="none"/>
          <w:lang w:val="en-US" w:eastAsia="zh-CN"/>
        </w:rPr>
        <w:t>清洁卫生管理要求：</w:t>
      </w:r>
    </w:p>
    <w:p w14:paraId="506026A7">
      <w:pPr>
        <w:keepNext w:val="0"/>
        <w:keepLines w:val="0"/>
        <w:pageBreakBefore w:val="0"/>
        <w:widowControl w:val="0"/>
        <w:tabs>
          <w:tab w:val="left" w:pos="426"/>
        </w:tabs>
        <w:kinsoku/>
        <w:wordWrap/>
        <w:overflowPunct/>
        <w:topLinePunct w:val="0"/>
        <w:autoSpaceDE/>
        <w:autoSpaceDN/>
        <w:bidi w:val="0"/>
        <w:adjustRightInd/>
        <w:snapToGrid/>
        <w:spacing w:line="400" w:lineRule="exact"/>
        <w:textAlignment w:val="auto"/>
        <w:rPr>
          <w:rFonts w:hAnsi="宋体"/>
          <w:color w:val="auto"/>
          <w:szCs w:val="21"/>
          <w:highlight w:val="none"/>
        </w:rPr>
      </w:pPr>
      <w:r>
        <w:rPr>
          <w:rFonts w:hint="eastAsia" w:hAnsi="宋体"/>
          <w:color w:val="auto"/>
          <w:szCs w:val="21"/>
          <w:highlight w:val="none"/>
          <w:lang w:eastAsia="zh-CN"/>
        </w:rPr>
        <w:t>（</w:t>
      </w:r>
      <w:r>
        <w:rPr>
          <w:rFonts w:hint="eastAsia" w:hAnsi="宋体"/>
          <w:color w:val="auto"/>
          <w:szCs w:val="21"/>
          <w:highlight w:val="none"/>
          <w:lang w:val="en-US" w:eastAsia="zh-CN"/>
        </w:rPr>
        <w:t>3</w:t>
      </w:r>
      <w:r>
        <w:rPr>
          <w:rFonts w:hint="eastAsia" w:hAnsi="宋体"/>
          <w:color w:val="auto"/>
          <w:szCs w:val="21"/>
          <w:highlight w:val="none"/>
          <w:lang w:eastAsia="zh-CN"/>
        </w:rPr>
        <w:t>）</w:t>
      </w:r>
      <w:r>
        <w:rPr>
          <w:rFonts w:hint="eastAsia" w:hAnsi="宋体"/>
          <w:color w:val="auto"/>
          <w:szCs w:val="21"/>
          <w:highlight w:val="none"/>
          <w:lang w:val="en-US" w:eastAsia="zh-CN"/>
        </w:rPr>
        <w:t>各项清洁卫生管理</w:t>
      </w:r>
      <w:r>
        <w:rPr>
          <w:rFonts w:hint="eastAsia" w:hAnsi="宋体"/>
          <w:color w:val="auto"/>
          <w:szCs w:val="21"/>
          <w:highlight w:val="none"/>
        </w:rPr>
        <w:t>具体要求与标准如下表：</w:t>
      </w:r>
    </w:p>
    <w:tbl>
      <w:tblPr>
        <w:tblStyle w:val="5"/>
        <w:tblW w:w="852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454"/>
        <w:gridCol w:w="1640"/>
        <w:gridCol w:w="1829"/>
        <w:gridCol w:w="1665"/>
        <w:gridCol w:w="1231"/>
        <w:gridCol w:w="1710"/>
      </w:tblGrid>
      <w:tr w14:paraId="057184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302" w:hRule="atLeast"/>
          <w:jc w:val="center"/>
        </w:trPr>
        <w:tc>
          <w:tcPr>
            <w:tcW w:w="454" w:type="dxa"/>
            <w:vMerge w:val="restart"/>
            <w:shd w:val="clear" w:color="auto" w:fill="E6E6E6"/>
            <w:tcMar>
              <w:top w:w="0" w:type="dxa"/>
              <w:left w:w="108" w:type="dxa"/>
              <w:bottom w:w="0" w:type="dxa"/>
              <w:right w:w="108" w:type="dxa"/>
            </w:tcMar>
            <w:vAlign w:val="center"/>
          </w:tcPr>
          <w:p w14:paraId="532A320F">
            <w:pPr>
              <w:keepNext w:val="0"/>
              <w:keepLines w:val="0"/>
              <w:pageBreakBefore w:val="0"/>
              <w:widowControl w:val="0"/>
              <w:tabs>
                <w:tab w:val="left" w:pos="426"/>
              </w:tabs>
              <w:kinsoku/>
              <w:wordWrap/>
              <w:overflowPunct/>
              <w:topLinePunct w:val="0"/>
              <w:autoSpaceDE/>
              <w:autoSpaceDN/>
              <w:bidi w:val="0"/>
              <w:adjustRightInd/>
              <w:snapToGrid/>
              <w:spacing w:line="400" w:lineRule="exact"/>
              <w:textAlignment w:val="auto"/>
              <w:rPr>
                <w:rFonts w:hAnsi="宋体"/>
                <w:color w:val="auto"/>
                <w:szCs w:val="21"/>
                <w:highlight w:val="none"/>
              </w:rPr>
            </w:pPr>
            <w:r>
              <w:rPr>
                <w:rFonts w:hint="eastAsia" w:hAnsi="宋体"/>
                <w:color w:val="auto"/>
                <w:szCs w:val="21"/>
                <w:highlight w:val="none"/>
              </w:rPr>
              <w:t>区域</w:t>
            </w:r>
          </w:p>
        </w:tc>
        <w:tc>
          <w:tcPr>
            <w:tcW w:w="1640" w:type="dxa"/>
            <w:vMerge w:val="restart"/>
            <w:shd w:val="clear" w:color="auto" w:fill="E6E6E6"/>
            <w:tcMar>
              <w:top w:w="0" w:type="dxa"/>
              <w:left w:w="108" w:type="dxa"/>
              <w:bottom w:w="0" w:type="dxa"/>
              <w:right w:w="108" w:type="dxa"/>
            </w:tcMar>
            <w:vAlign w:val="center"/>
          </w:tcPr>
          <w:p w14:paraId="64060DA0">
            <w:pPr>
              <w:keepNext w:val="0"/>
              <w:keepLines w:val="0"/>
              <w:pageBreakBefore w:val="0"/>
              <w:widowControl w:val="0"/>
              <w:tabs>
                <w:tab w:val="left" w:pos="426"/>
              </w:tabs>
              <w:kinsoku/>
              <w:wordWrap/>
              <w:overflowPunct/>
              <w:topLinePunct w:val="0"/>
              <w:autoSpaceDE/>
              <w:autoSpaceDN/>
              <w:bidi w:val="0"/>
              <w:adjustRightInd/>
              <w:snapToGrid/>
              <w:spacing w:line="400" w:lineRule="exact"/>
              <w:textAlignment w:val="auto"/>
              <w:rPr>
                <w:rFonts w:hAnsi="宋体"/>
                <w:color w:val="auto"/>
                <w:szCs w:val="21"/>
                <w:highlight w:val="none"/>
              </w:rPr>
            </w:pPr>
            <w:r>
              <w:rPr>
                <w:rFonts w:hint="eastAsia" w:hAnsi="宋体"/>
                <w:color w:val="auto"/>
                <w:szCs w:val="21"/>
                <w:highlight w:val="none"/>
              </w:rPr>
              <w:t>清洁项目</w:t>
            </w:r>
          </w:p>
        </w:tc>
        <w:tc>
          <w:tcPr>
            <w:tcW w:w="4725" w:type="dxa"/>
            <w:gridSpan w:val="3"/>
            <w:shd w:val="clear" w:color="auto" w:fill="E6E6E6"/>
            <w:tcMar>
              <w:top w:w="0" w:type="dxa"/>
              <w:left w:w="108" w:type="dxa"/>
              <w:bottom w:w="0" w:type="dxa"/>
              <w:right w:w="108" w:type="dxa"/>
            </w:tcMar>
            <w:vAlign w:val="center"/>
          </w:tcPr>
          <w:p w14:paraId="63427238">
            <w:pPr>
              <w:keepNext w:val="0"/>
              <w:keepLines w:val="0"/>
              <w:pageBreakBefore w:val="0"/>
              <w:widowControl w:val="0"/>
              <w:tabs>
                <w:tab w:val="left" w:pos="426"/>
              </w:tabs>
              <w:kinsoku/>
              <w:wordWrap/>
              <w:overflowPunct/>
              <w:topLinePunct w:val="0"/>
              <w:autoSpaceDE/>
              <w:autoSpaceDN/>
              <w:bidi w:val="0"/>
              <w:adjustRightInd/>
              <w:snapToGrid/>
              <w:spacing w:line="400" w:lineRule="exact"/>
              <w:textAlignment w:val="auto"/>
              <w:rPr>
                <w:rFonts w:hAnsi="宋体"/>
                <w:color w:val="auto"/>
                <w:szCs w:val="21"/>
                <w:highlight w:val="none"/>
              </w:rPr>
            </w:pPr>
            <w:r>
              <w:rPr>
                <w:rFonts w:hint="eastAsia" w:hAnsi="宋体"/>
                <w:color w:val="auto"/>
                <w:szCs w:val="21"/>
                <w:highlight w:val="none"/>
              </w:rPr>
              <w:t>清洁工作内容</w:t>
            </w:r>
          </w:p>
        </w:tc>
        <w:tc>
          <w:tcPr>
            <w:tcW w:w="1710" w:type="dxa"/>
            <w:vMerge w:val="restart"/>
            <w:shd w:val="clear" w:color="auto" w:fill="E6E6E6"/>
            <w:tcMar>
              <w:top w:w="0" w:type="dxa"/>
              <w:left w:w="108" w:type="dxa"/>
              <w:bottom w:w="0" w:type="dxa"/>
              <w:right w:w="108" w:type="dxa"/>
            </w:tcMar>
            <w:vAlign w:val="center"/>
          </w:tcPr>
          <w:p w14:paraId="33B5B5B7">
            <w:pPr>
              <w:keepNext w:val="0"/>
              <w:keepLines w:val="0"/>
              <w:pageBreakBefore w:val="0"/>
              <w:widowControl w:val="0"/>
              <w:tabs>
                <w:tab w:val="left" w:pos="426"/>
              </w:tabs>
              <w:kinsoku/>
              <w:wordWrap/>
              <w:overflowPunct/>
              <w:topLinePunct w:val="0"/>
              <w:autoSpaceDE/>
              <w:autoSpaceDN/>
              <w:bidi w:val="0"/>
              <w:adjustRightInd/>
              <w:snapToGrid/>
              <w:spacing w:line="400" w:lineRule="exact"/>
              <w:textAlignment w:val="auto"/>
              <w:rPr>
                <w:rFonts w:hAnsi="宋体"/>
                <w:color w:val="auto"/>
                <w:szCs w:val="21"/>
                <w:highlight w:val="none"/>
              </w:rPr>
            </w:pPr>
            <w:r>
              <w:rPr>
                <w:rFonts w:hint="eastAsia" w:hAnsi="宋体"/>
                <w:color w:val="auto"/>
                <w:szCs w:val="21"/>
                <w:highlight w:val="none"/>
              </w:rPr>
              <w:t>清洁标准</w:t>
            </w:r>
          </w:p>
        </w:tc>
      </w:tr>
      <w:tr w14:paraId="3F605D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352" w:hRule="atLeast"/>
          <w:jc w:val="center"/>
        </w:trPr>
        <w:tc>
          <w:tcPr>
            <w:tcW w:w="454" w:type="dxa"/>
            <w:vMerge w:val="continue"/>
            <w:shd w:val="clear" w:color="auto" w:fill="auto"/>
            <w:vAlign w:val="center"/>
          </w:tcPr>
          <w:p w14:paraId="2810D634">
            <w:pPr>
              <w:keepNext w:val="0"/>
              <w:keepLines w:val="0"/>
              <w:pageBreakBefore w:val="0"/>
              <w:widowControl w:val="0"/>
              <w:tabs>
                <w:tab w:val="left" w:pos="426"/>
              </w:tabs>
              <w:kinsoku/>
              <w:wordWrap/>
              <w:overflowPunct/>
              <w:topLinePunct w:val="0"/>
              <w:autoSpaceDE/>
              <w:autoSpaceDN/>
              <w:bidi w:val="0"/>
              <w:adjustRightInd/>
              <w:snapToGrid/>
              <w:spacing w:line="400" w:lineRule="exact"/>
              <w:textAlignment w:val="auto"/>
              <w:rPr>
                <w:rFonts w:hAnsi="宋体"/>
                <w:color w:val="auto"/>
                <w:szCs w:val="21"/>
                <w:highlight w:val="none"/>
              </w:rPr>
            </w:pPr>
          </w:p>
        </w:tc>
        <w:tc>
          <w:tcPr>
            <w:tcW w:w="1640" w:type="dxa"/>
            <w:vMerge w:val="continue"/>
            <w:shd w:val="clear" w:color="auto" w:fill="auto"/>
            <w:vAlign w:val="center"/>
          </w:tcPr>
          <w:p w14:paraId="0417D665">
            <w:pPr>
              <w:keepNext w:val="0"/>
              <w:keepLines w:val="0"/>
              <w:pageBreakBefore w:val="0"/>
              <w:widowControl w:val="0"/>
              <w:tabs>
                <w:tab w:val="left" w:pos="426"/>
              </w:tabs>
              <w:kinsoku/>
              <w:wordWrap/>
              <w:overflowPunct/>
              <w:topLinePunct w:val="0"/>
              <w:autoSpaceDE/>
              <w:autoSpaceDN/>
              <w:bidi w:val="0"/>
              <w:adjustRightInd/>
              <w:snapToGrid/>
              <w:spacing w:line="400" w:lineRule="exact"/>
              <w:textAlignment w:val="auto"/>
              <w:rPr>
                <w:rFonts w:hAnsi="宋体"/>
                <w:color w:val="auto"/>
                <w:szCs w:val="21"/>
                <w:highlight w:val="none"/>
              </w:rPr>
            </w:pPr>
          </w:p>
        </w:tc>
        <w:tc>
          <w:tcPr>
            <w:tcW w:w="1829" w:type="dxa"/>
            <w:shd w:val="clear" w:color="auto" w:fill="E6E6E6"/>
            <w:tcMar>
              <w:top w:w="0" w:type="dxa"/>
              <w:left w:w="108" w:type="dxa"/>
              <w:bottom w:w="0" w:type="dxa"/>
              <w:right w:w="108" w:type="dxa"/>
            </w:tcMar>
            <w:vAlign w:val="center"/>
          </w:tcPr>
          <w:p w14:paraId="086FD824">
            <w:pPr>
              <w:keepNext w:val="0"/>
              <w:keepLines w:val="0"/>
              <w:pageBreakBefore w:val="0"/>
              <w:widowControl w:val="0"/>
              <w:tabs>
                <w:tab w:val="left" w:pos="426"/>
              </w:tabs>
              <w:kinsoku/>
              <w:wordWrap/>
              <w:overflowPunct/>
              <w:topLinePunct w:val="0"/>
              <w:autoSpaceDE/>
              <w:autoSpaceDN/>
              <w:bidi w:val="0"/>
              <w:adjustRightInd/>
              <w:snapToGrid/>
              <w:spacing w:line="400" w:lineRule="exact"/>
              <w:textAlignment w:val="auto"/>
              <w:rPr>
                <w:rFonts w:hAnsi="宋体"/>
                <w:color w:val="auto"/>
                <w:szCs w:val="21"/>
                <w:highlight w:val="none"/>
              </w:rPr>
            </w:pPr>
            <w:r>
              <w:rPr>
                <w:rFonts w:hint="eastAsia" w:hAnsi="宋体"/>
                <w:color w:val="auto"/>
                <w:szCs w:val="21"/>
                <w:highlight w:val="none"/>
              </w:rPr>
              <w:t>每天</w:t>
            </w:r>
          </w:p>
        </w:tc>
        <w:tc>
          <w:tcPr>
            <w:tcW w:w="1665" w:type="dxa"/>
            <w:shd w:val="clear" w:color="auto" w:fill="E6E6E6"/>
            <w:tcMar>
              <w:top w:w="0" w:type="dxa"/>
              <w:left w:w="108" w:type="dxa"/>
              <w:bottom w:w="0" w:type="dxa"/>
              <w:right w:w="108" w:type="dxa"/>
            </w:tcMar>
            <w:vAlign w:val="center"/>
          </w:tcPr>
          <w:p w14:paraId="16A21989">
            <w:pPr>
              <w:keepNext w:val="0"/>
              <w:keepLines w:val="0"/>
              <w:pageBreakBefore w:val="0"/>
              <w:widowControl w:val="0"/>
              <w:tabs>
                <w:tab w:val="left" w:pos="426"/>
              </w:tabs>
              <w:kinsoku/>
              <w:wordWrap/>
              <w:overflowPunct/>
              <w:topLinePunct w:val="0"/>
              <w:autoSpaceDE/>
              <w:autoSpaceDN/>
              <w:bidi w:val="0"/>
              <w:adjustRightInd/>
              <w:snapToGrid/>
              <w:spacing w:line="400" w:lineRule="exact"/>
              <w:textAlignment w:val="auto"/>
              <w:rPr>
                <w:rFonts w:hAnsi="宋体"/>
                <w:color w:val="auto"/>
                <w:szCs w:val="21"/>
                <w:highlight w:val="none"/>
              </w:rPr>
            </w:pPr>
            <w:r>
              <w:rPr>
                <w:rFonts w:hint="eastAsia" w:hAnsi="宋体"/>
                <w:color w:val="auto"/>
                <w:szCs w:val="21"/>
                <w:highlight w:val="none"/>
              </w:rPr>
              <w:t>每周</w:t>
            </w:r>
          </w:p>
        </w:tc>
        <w:tc>
          <w:tcPr>
            <w:tcW w:w="1231" w:type="dxa"/>
            <w:shd w:val="clear" w:color="auto" w:fill="E6E6E6"/>
            <w:tcMar>
              <w:top w:w="0" w:type="dxa"/>
              <w:left w:w="108" w:type="dxa"/>
              <w:bottom w:w="0" w:type="dxa"/>
              <w:right w:w="108" w:type="dxa"/>
            </w:tcMar>
            <w:vAlign w:val="center"/>
          </w:tcPr>
          <w:p w14:paraId="3EB3DB95">
            <w:pPr>
              <w:keepNext w:val="0"/>
              <w:keepLines w:val="0"/>
              <w:pageBreakBefore w:val="0"/>
              <w:widowControl w:val="0"/>
              <w:tabs>
                <w:tab w:val="left" w:pos="426"/>
              </w:tabs>
              <w:kinsoku/>
              <w:wordWrap/>
              <w:overflowPunct/>
              <w:topLinePunct w:val="0"/>
              <w:autoSpaceDE/>
              <w:autoSpaceDN/>
              <w:bidi w:val="0"/>
              <w:adjustRightInd/>
              <w:snapToGrid/>
              <w:spacing w:line="400" w:lineRule="exact"/>
              <w:textAlignment w:val="auto"/>
              <w:rPr>
                <w:rFonts w:hAnsi="宋体"/>
                <w:color w:val="auto"/>
                <w:szCs w:val="21"/>
                <w:highlight w:val="none"/>
              </w:rPr>
            </w:pPr>
            <w:r>
              <w:rPr>
                <w:rFonts w:hint="eastAsia" w:hAnsi="宋体"/>
                <w:color w:val="auto"/>
                <w:szCs w:val="21"/>
                <w:highlight w:val="none"/>
              </w:rPr>
              <w:t>每月</w:t>
            </w:r>
          </w:p>
        </w:tc>
        <w:tc>
          <w:tcPr>
            <w:tcW w:w="1710" w:type="dxa"/>
            <w:vMerge w:val="continue"/>
            <w:vAlign w:val="center"/>
          </w:tcPr>
          <w:p w14:paraId="44048C01">
            <w:pPr>
              <w:keepNext w:val="0"/>
              <w:keepLines w:val="0"/>
              <w:pageBreakBefore w:val="0"/>
              <w:widowControl w:val="0"/>
              <w:tabs>
                <w:tab w:val="left" w:pos="426"/>
              </w:tabs>
              <w:kinsoku/>
              <w:wordWrap/>
              <w:overflowPunct/>
              <w:topLinePunct w:val="0"/>
              <w:autoSpaceDE/>
              <w:autoSpaceDN/>
              <w:bidi w:val="0"/>
              <w:adjustRightInd/>
              <w:snapToGrid/>
              <w:spacing w:line="400" w:lineRule="exact"/>
              <w:textAlignment w:val="auto"/>
              <w:rPr>
                <w:rFonts w:hAnsi="宋体"/>
                <w:color w:val="auto"/>
                <w:szCs w:val="21"/>
                <w:highlight w:val="none"/>
              </w:rPr>
            </w:pPr>
          </w:p>
        </w:tc>
      </w:tr>
      <w:tr w14:paraId="7B690E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567" w:hRule="atLeast"/>
          <w:jc w:val="center"/>
        </w:trPr>
        <w:tc>
          <w:tcPr>
            <w:tcW w:w="454" w:type="dxa"/>
            <w:vMerge w:val="continue"/>
            <w:vAlign w:val="center"/>
          </w:tcPr>
          <w:p w14:paraId="5C136882">
            <w:pPr>
              <w:keepNext w:val="0"/>
              <w:keepLines w:val="0"/>
              <w:pageBreakBefore w:val="0"/>
              <w:widowControl w:val="0"/>
              <w:tabs>
                <w:tab w:val="left" w:pos="426"/>
              </w:tabs>
              <w:kinsoku/>
              <w:wordWrap/>
              <w:overflowPunct/>
              <w:topLinePunct w:val="0"/>
              <w:autoSpaceDE/>
              <w:autoSpaceDN/>
              <w:bidi w:val="0"/>
              <w:adjustRightInd/>
              <w:snapToGrid/>
              <w:spacing w:line="400" w:lineRule="exact"/>
              <w:textAlignment w:val="auto"/>
              <w:rPr>
                <w:rFonts w:hAnsi="宋体"/>
                <w:color w:val="auto"/>
                <w:szCs w:val="21"/>
                <w:highlight w:val="none"/>
              </w:rPr>
            </w:pPr>
          </w:p>
        </w:tc>
        <w:tc>
          <w:tcPr>
            <w:tcW w:w="1640" w:type="dxa"/>
            <w:tcMar>
              <w:top w:w="0" w:type="dxa"/>
              <w:left w:w="108" w:type="dxa"/>
              <w:bottom w:w="0" w:type="dxa"/>
              <w:right w:w="108" w:type="dxa"/>
            </w:tcMar>
            <w:vAlign w:val="center"/>
          </w:tcPr>
          <w:p w14:paraId="5355EAEF">
            <w:pPr>
              <w:keepNext w:val="0"/>
              <w:keepLines w:val="0"/>
              <w:pageBreakBefore w:val="0"/>
              <w:widowControl w:val="0"/>
              <w:tabs>
                <w:tab w:val="left" w:pos="426"/>
              </w:tabs>
              <w:kinsoku/>
              <w:wordWrap/>
              <w:overflowPunct/>
              <w:topLinePunct w:val="0"/>
              <w:autoSpaceDE/>
              <w:autoSpaceDN/>
              <w:bidi w:val="0"/>
              <w:adjustRightInd/>
              <w:snapToGrid/>
              <w:spacing w:line="400" w:lineRule="exact"/>
              <w:textAlignment w:val="auto"/>
              <w:rPr>
                <w:rFonts w:hAnsi="宋体"/>
                <w:color w:val="auto"/>
                <w:szCs w:val="21"/>
                <w:highlight w:val="none"/>
              </w:rPr>
            </w:pPr>
          </w:p>
        </w:tc>
        <w:tc>
          <w:tcPr>
            <w:tcW w:w="1829" w:type="dxa"/>
            <w:tcMar>
              <w:top w:w="0" w:type="dxa"/>
              <w:left w:w="108" w:type="dxa"/>
              <w:bottom w:w="0" w:type="dxa"/>
              <w:right w:w="108" w:type="dxa"/>
            </w:tcMar>
            <w:vAlign w:val="center"/>
          </w:tcPr>
          <w:p w14:paraId="01406B62">
            <w:pPr>
              <w:keepNext w:val="0"/>
              <w:keepLines w:val="0"/>
              <w:pageBreakBefore w:val="0"/>
              <w:widowControl w:val="0"/>
              <w:tabs>
                <w:tab w:val="left" w:pos="426"/>
              </w:tabs>
              <w:kinsoku/>
              <w:wordWrap/>
              <w:overflowPunct/>
              <w:topLinePunct w:val="0"/>
              <w:autoSpaceDE/>
              <w:autoSpaceDN/>
              <w:bidi w:val="0"/>
              <w:adjustRightInd/>
              <w:snapToGrid/>
              <w:spacing w:line="400" w:lineRule="exact"/>
              <w:textAlignment w:val="auto"/>
              <w:rPr>
                <w:rFonts w:hAnsi="宋体"/>
                <w:color w:val="auto"/>
                <w:szCs w:val="21"/>
                <w:highlight w:val="none"/>
              </w:rPr>
            </w:pPr>
          </w:p>
        </w:tc>
        <w:tc>
          <w:tcPr>
            <w:tcW w:w="1665" w:type="dxa"/>
            <w:tcMar>
              <w:top w:w="0" w:type="dxa"/>
              <w:left w:w="108" w:type="dxa"/>
              <w:bottom w:w="0" w:type="dxa"/>
              <w:right w:w="108" w:type="dxa"/>
            </w:tcMar>
            <w:vAlign w:val="center"/>
          </w:tcPr>
          <w:p w14:paraId="0FCC2164">
            <w:pPr>
              <w:keepNext w:val="0"/>
              <w:keepLines w:val="0"/>
              <w:pageBreakBefore w:val="0"/>
              <w:widowControl w:val="0"/>
              <w:tabs>
                <w:tab w:val="left" w:pos="426"/>
              </w:tabs>
              <w:kinsoku/>
              <w:wordWrap/>
              <w:overflowPunct/>
              <w:topLinePunct w:val="0"/>
              <w:autoSpaceDE/>
              <w:autoSpaceDN/>
              <w:bidi w:val="0"/>
              <w:adjustRightInd/>
              <w:snapToGrid/>
              <w:spacing w:line="400" w:lineRule="exact"/>
              <w:textAlignment w:val="auto"/>
              <w:rPr>
                <w:rFonts w:hAnsi="宋体"/>
                <w:color w:val="auto"/>
                <w:szCs w:val="21"/>
                <w:highlight w:val="none"/>
              </w:rPr>
            </w:pPr>
          </w:p>
        </w:tc>
        <w:tc>
          <w:tcPr>
            <w:tcW w:w="1231" w:type="dxa"/>
            <w:tcMar>
              <w:top w:w="0" w:type="dxa"/>
              <w:left w:w="108" w:type="dxa"/>
              <w:bottom w:w="0" w:type="dxa"/>
              <w:right w:w="108" w:type="dxa"/>
            </w:tcMar>
            <w:vAlign w:val="center"/>
          </w:tcPr>
          <w:p w14:paraId="4FD2BCA9">
            <w:pPr>
              <w:keepNext w:val="0"/>
              <w:keepLines w:val="0"/>
              <w:pageBreakBefore w:val="0"/>
              <w:widowControl w:val="0"/>
              <w:tabs>
                <w:tab w:val="left" w:pos="426"/>
              </w:tabs>
              <w:kinsoku/>
              <w:wordWrap/>
              <w:overflowPunct/>
              <w:topLinePunct w:val="0"/>
              <w:autoSpaceDE/>
              <w:autoSpaceDN/>
              <w:bidi w:val="0"/>
              <w:adjustRightInd/>
              <w:snapToGrid/>
              <w:spacing w:line="400" w:lineRule="exact"/>
              <w:textAlignment w:val="auto"/>
              <w:rPr>
                <w:rFonts w:hAnsi="宋体"/>
                <w:color w:val="auto"/>
                <w:szCs w:val="21"/>
                <w:highlight w:val="none"/>
              </w:rPr>
            </w:pPr>
          </w:p>
        </w:tc>
        <w:tc>
          <w:tcPr>
            <w:tcW w:w="1710" w:type="dxa"/>
            <w:tcMar>
              <w:top w:w="0" w:type="dxa"/>
              <w:left w:w="108" w:type="dxa"/>
              <w:bottom w:w="0" w:type="dxa"/>
              <w:right w:w="108" w:type="dxa"/>
            </w:tcMar>
            <w:vAlign w:val="center"/>
          </w:tcPr>
          <w:p w14:paraId="1FA2D51C">
            <w:pPr>
              <w:keepNext w:val="0"/>
              <w:keepLines w:val="0"/>
              <w:pageBreakBefore w:val="0"/>
              <w:widowControl w:val="0"/>
              <w:tabs>
                <w:tab w:val="left" w:pos="426"/>
              </w:tabs>
              <w:kinsoku/>
              <w:wordWrap/>
              <w:overflowPunct/>
              <w:topLinePunct w:val="0"/>
              <w:autoSpaceDE/>
              <w:autoSpaceDN/>
              <w:bidi w:val="0"/>
              <w:adjustRightInd/>
              <w:snapToGrid/>
              <w:spacing w:line="400" w:lineRule="exact"/>
              <w:textAlignment w:val="auto"/>
              <w:rPr>
                <w:rFonts w:hAnsi="宋体"/>
                <w:color w:val="auto"/>
                <w:szCs w:val="21"/>
                <w:highlight w:val="none"/>
              </w:rPr>
            </w:pPr>
          </w:p>
        </w:tc>
      </w:tr>
      <w:tr w14:paraId="7F73CC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567" w:hRule="atLeast"/>
          <w:jc w:val="center"/>
        </w:trPr>
        <w:tc>
          <w:tcPr>
            <w:tcW w:w="454" w:type="dxa"/>
            <w:vMerge w:val="continue"/>
            <w:vAlign w:val="center"/>
          </w:tcPr>
          <w:p w14:paraId="45CF1589">
            <w:pPr>
              <w:keepNext w:val="0"/>
              <w:keepLines w:val="0"/>
              <w:pageBreakBefore w:val="0"/>
              <w:widowControl w:val="0"/>
              <w:tabs>
                <w:tab w:val="left" w:pos="426"/>
              </w:tabs>
              <w:kinsoku/>
              <w:wordWrap/>
              <w:overflowPunct/>
              <w:topLinePunct w:val="0"/>
              <w:autoSpaceDE/>
              <w:autoSpaceDN/>
              <w:bidi w:val="0"/>
              <w:adjustRightInd/>
              <w:snapToGrid/>
              <w:spacing w:line="400" w:lineRule="exact"/>
              <w:textAlignment w:val="auto"/>
              <w:rPr>
                <w:rFonts w:hAnsi="宋体"/>
                <w:color w:val="auto"/>
                <w:szCs w:val="21"/>
                <w:highlight w:val="none"/>
              </w:rPr>
            </w:pPr>
          </w:p>
        </w:tc>
        <w:tc>
          <w:tcPr>
            <w:tcW w:w="1640" w:type="dxa"/>
            <w:tcMar>
              <w:top w:w="0" w:type="dxa"/>
              <w:left w:w="108" w:type="dxa"/>
              <w:bottom w:w="0" w:type="dxa"/>
              <w:right w:w="108" w:type="dxa"/>
            </w:tcMar>
            <w:vAlign w:val="center"/>
          </w:tcPr>
          <w:p w14:paraId="05787000">
            <w:pPr>
              <w:keepNext w:val="0"/>
              <w:keepLines w:val="0"/>
              <w:pageBreakBefore w:val="0"/>
              <w:widowControl w:val="0"/>
              <w:tabs>
                <w:tab w:val="left" w:pos="426"/>
              </w:tabs>
              <w:kinsoku/>
              <w:wordWrap/>
              <w:overflowPunct/>
              <w:topLinePunct w:val="0"/>
              <w:autoSpaceDE/>
              <w:autoSpaceDN/>
              <w:bidi w:val="0"/>
              <w:adjustRightInd/>
              <w:snapToGrid/>
              <w:spacing w:line="400" w:lineRule="exact"/>
              <w:textAlignment w:val="auto"/>
              <w:rPr>
                <w:rFonts w:hAnsi="宋体"/>
                <w:color w:val="auto"/>
                <w:szCs w:val="21"/>
                <w:highlight w:val="none"/>
              </w:rPr>
            </w:pPr>
          </w:p>
        </w:tc>
        <w:tc>
          <w:tcPr>
            <w:tcW w:w="1829" w:type="dxa"/>
            <w:tcMar>
              <w:top w:w="0" w:type="dxa"/>
              <w:left w:w="108" w:type="dxa"/>
              <w:bottom w:w="0" w:type="dxa"/>
              <w:right w:w="108" w:type="dxa"/>
            </w:tcMar>
            <w:vAlign w:val="center"/>
          </w:tcPr>
          <w:p w14:paraId="0C4706CA">
            <w:pPr>
              <w:keepNext w:val="0"/>
              <w:keepLines w:val="0"/>
              <w:pageBreakBefore w:val="0"/>
              <w:widowControl w:val="0"/>
              <w:tabs>
                <w:tab w:val="left" w:pos="426"/>
              </w:tabs>
              <w:kinsoku/>
              <w:wordWrap/>
              <w:overflowPunct/>
              <w:topLinePunct w:val="0"/>
              <w:autoSpaceDE/>
              <w:autoSpaceDN/>
              <w:bidi w:val="0"/>
              <w:adjustRightInd/>
              <w:snapToGrid/>
              <w:spacing w:line="400" w:lineRule="exact"/>
              <w:textAlignment w:val="auto"/>
              <w:rPr>
                <w:rFonts w:hAnsi="宋体"/>
                <w:color w:val="auto"/>
                <w:szCs w:val="21"/>
                <w:highlight w:val="none"/>
              </w:rPr>
            </w:pPr>
          </w:p>
        </w:tc>
        <w:tc>
          <w:tcPr>
            <w:tcW w:w="1665" w:type="dxa"/>
            <w:tcMar>
              <w:top w:w="0" w:type="dxa"/>
              <w:left w:w="108" w:type="dxa"/>
              <w:bottom w:w="0" w:type="dxa"/>
              <w:right w:w="108" w:type="dxa"/>
            </w:tcMar>
            <w:vAlign w:val="center"/>
          </w:tcPr>
          <w:p w14:paraId="0E2E6AD1">
            <w:pPr>
              <w:keepNext w:val="0"/>
              <w:keepLines w:val="0"/>
              <w:pageBreakBefore w:val="0"/>
              <w:widowControl w:val="0"/>
              <w:tabs>
                <w:tab w:val="left" w:pos="426"/>
              </w:tabs>
              <w:kinsoku/>
              <w:wordWrap/>
              <w:overflowPunct/>
              <w:topLinePunct w:val="0"/>
              <w:autoSpaceDE/>
              <w:autoSpaceDN/>
              <w:bidi w:val="0"/>
              <w:adjustRightInd/>
              <w:snapToGrid/>
              <w:spacing w:line="400" w:lineRule="exact"/>
              <w:textAlignment w:val="auto"/>
              <w:rPr>
                <w:rFonts w:hAnsi="宋体"/>
                <w:color w:val="auto"/>
                <w:szCs w:val="21"/>
                <w:highlight w:val="none"/>
              </w:rPr>
            </w:pPr>
          </w:p>
        </w:tc>
        <w:tc>
          <w:tcPr>
            <w:tcW w:w="1231" w:type="dxa"/>
            <w:tcMar>
              <w:top w:w="0" w:type="dxa"/>
              <w:left w:w="108" w:type="dxa"/>
              <w:bottom w:w="0" w:type="dxa"/>
              <w:right w:w="108" w:type="dxa"/>
            </w:tcMar>
            <w:vAlign w:val="center"/>
          </w:tcPr>
          <w:p w14:paraId="631AE353">
            <w:pPr>
              <w:keepNext w:val="0"/>
              <w:keepLines w:val="0"/>
              <w:pageBreakBefore w:val="0"/>
              <w:widowControl w:val="0"/>
              <w:tabs>
                <w:tab w:val="left" w:pos="426"/>
              </w:tabs>
              <w:kinsoku/>
              <w:wordWrap/>
              <w:overflowPunct/>
              <w:topLinePunct w:val="0"/>
              <w:autoSpaceDE/>
              <w:autoSpaceDN/>
              <w:bidi w:val="0"/>
              <w:adjustRightInd/>
              <w:snapToGrid/>
              <w:spacing w:line="400" w:lineRule="exact"/>
              <w:textAlignment w:val="auto"/>
              <w:rPr>
                <w:rFonts w:hAnsi="宋体"/>
                <w:color w:val="auto"/>
                <w:szCs w:val="21"/>
                <w:highlight w:val="none"/>
              </w:rPr>
            </w:pPr>
          </w:p>
        </w:tc>
        <w:tc>
          <w:tcPr>
            <w:tcW w:w="1710" w:type="dxa"/>
            <w:tcMar>
              <w:top w:w="0" w:type="dxa"/>
              <w:left w:w="108" w:type="dxa"/>
              <w:bottom w:w="0" w:type="dxa"/>
              <w:right w:w="108" w:type="dxa"/>
            </w:tcMar>
            <w:vAlign w:val="center"/>
          </w:tcPr>
          <w:p w14:paraId="139E42F5">
            <w:pPr>
              <w:keepNext w:val="0"/>
              <w:keepLines w:val="0"/>
              <w:pageBreakBefore w:val="0"/>
              <w:widowControl w:val="0"/>
              <w:tabs>
                <w:tab w:val="left" w:pos="426"/>
              </w:tabs>
              <w:kinsoku/>
              <w:wordWrap/>
              <w:overflowPunct/>
              <w:topLinePunct w:val="0"/>
              <w:autoSpaceDE/>
              <w:autoSpaceDN/>
              <w:bidi w:val="0"/>
              <w:adjustRightInd/>
              <w:snapToGrid/>
              <w:spacing w:line="400" w:lineRule="exact"/>
              <w:textAlignment w:val="auto"/>
              <w:rPr>
                <w:rFonts w:hAnsi="宋体"/>
                <w:color w:val="auto"/>
                <w:szCs w:val="21"/>
                <w:highlight w:val="none"/>
              </w:rPr>
            </w:pPr>
          </w:p>
        </w:tc>
      </w:tr>
    </w:tbl>
    <w:p w14:paraId="5980263A">
      <w:pPr>
        <w:keepNext w:val="0"/>
        <w:keepLines w:val="0"/>
        <w:pageBreakBefore w:val="0"/>
        <w:widowControl w:val="0"/>
        <w:tabs>
          <w:tab w:val="left" w:pos="426"/>
        </w:tabs>
        <w:kinsoku/>
        <w:wordWrap/>
        <w:overflowPunct/>
        <w:topLinePunct w:val="0"/>
        <w:autoSpaceDE/>
        <w:autoSpaceDN/>
        <w:bidi w:val="0"/>
        <w:adjustRightInd/>
        <w:snapToGrid/>
        <w:spacing w:line="400" w:lineRule="exact"/>
        <w:textAlignment w:val="auto"/>
        <w:rPr>
          <w:rFonts w:hint="eastAsia" w:hAnsi="宋体"/>
          <w:color w:val="auto"/>
          <w:szCs w:val="21"/>
          <w:highlight w:val="none"/>
        </w:rPr>
      </w:pPr>
      <w:bookmarkStart w:id="1" w:name="_Toc150930959"/>
    </w:p>
    <w:p w14:paraId="71A796A3">
      <w:pPr>
        <w:keepNext w:val="0"/>
        <w:keepLines w:val="0"/>
        <w:pageBreakBefore w:val="0"/>
        <w:widowControl w:val="0"/>
        <w:tabs>
          <w:tab w:val="left" w:pos="426"/>
        </w:tabs>
        <w:kinsoku/>
        <w:wordWrap/>
        <w:overflowPunct/>
        <w:topLinePunct w:val="0"/>
        <w:autoSpaceDE/>
        <w:autoSpaceDN/>
        <w:bidi w:val="0"/>
        <w:adjustRightInd/>
        <w:snapToGrid/>
        <w:spacing w:line="400" w:lineRule="exact"/>
        <w:textAlignment w:val="auto"/>
        <w:rPr>
          <w:rFonts w:hint="eastAsia" w:hAnsi="宋体"/>
          <w:color w:val="auto"/>
          <w:szCs w:val="21"/>
          <w:highlight w:val="none"/>
        </w:rPr>
      </w:pPr>
    </w:p>
    <w:p w14:paraId="7B1ABD6A">
      <w:pPr>
        <w:keepNext w:val="0"/>
        <w:keepLines w:val="0"/>
        <w:pageBreakBefore w:val="0"/>
        <w:widowControl w:val="0"/>
        <w:tabs>
          <w:tab w:val="left" w:pos="426"/>
        </w:tabs>
        <w:kinsoku/>
        <w:wordWrap/>
        <w:overflowPunct/>
        <w:topLinePunct w:val="0"/>
        <w:autoSpaceDE/>
        <w:autoSpaceDN/>
        <w:bidi w:val="0"/>
        <w:adjustRightInd/>
        <w:snapToGrid/>
        <w:spacing w:line="400" w:lineRule="exact"/>
        <w:textAlignment w:val="auto"/>
        <w:rPr>
          <w:rFonts w:hint="eastAsia" w:hAnsi="宋体"/>
          <w:color w:val="auto"/>
          <w:szCs w:val="21"/>
          <w:highlight w:val="none"/>
        </w:rPr>
      </w:pPr>
    </w:p>
    <w:p w14:paraId="0D4B2D27">
      <w:pPr>
        <w:keepNext w:val="0"/>
        <w:keepLines w:val="0"/>
        <w:pageBreakBefore w:val="0"/>
        <w:widowControl w:val="0"/>
        <w:tabs>
          <w:tab w:val="left" w:pos="426"/>
        </w:tabs>
        <w:kinsoku/>
        <w:wordWrap/>
        <w:overflowPunct/>
        <w:topLinePunct w:val="0"/>
        <w:autoSpaceDE/>
        <w:autoSpaceDN/>
        <w:bidi w:val="0"/>
        <w:adjustRightInd/>
        <w:snapToGrid/>
        <w:spacing w:line="400" w:lineRule="exact"/>
        <w:textAlignment w:val="auto"/>
        <w:rPr>
          <w:rFonts w:hAnsi="宋体"/>
          <w:color w:val="auto"/>
          <w:szCs w:val="21"/>
          <w:highlight w:val="none"/>
        </w:rPr>
      </w:pPr>
      <w:r>
        <w:rPr>
          <w:rFonts w:hint="eastAsia" w:hAnsi="宋体"/>
          <w:color w:val="auto"/>
          <w:szCs w:val="21"/>
          <w:highlight w:val="none"/>
        </w:rPr>
        <w:t>消杀作业要求与标准：</w:t>
      </w:r>
    </w:p>
    <w:tbl>
      <w:tblPr>
        <w:tblStyle w:val="5"/>
        <w:tblW w:w="854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480"/>
        <w:gridCol w:w="825"/>
        <w:gridCol w:w="855"/>
        <w:gridCol w:w="2844"/>
        <w:gridCol w:w="2137"/>
        <w:gridCol w:w="1399"/>
      </w:tblGrid>
      <w:tr w14:paraId="129C67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75" w:hRule="atLeast"/>
          <w:jc w:val="center"/>
        </w:trPr>
        <w:tc>
          <w:tcPr>
            <w:tcW w:w="480" w:type="dxa"/>
            <w:vMerge w:val="restart"/>
            <w:shd w:val="clear" w:color="auto" w:fill="E6E6E6"/>
            <w:vAlign w:val="center"/>
          </w:tcPr>
          <w:p w14:paraId="6EA81F8F">
            <w:pPr>
              <w:keepNext w:val="0"/>
              <w:keepLines w:val="0"/>
              <w:pageBreakBefore w:val="0"/>
              <w:widowControl w:val="0"/>
              <w:tabs>
                <w:tab w:val="left" w:pos="426"/>
              </w:tabs>
              <w:kinsoku/>
              <w:wordWrap/>
              <w:overflowPunct/>
              <w:topLinePunct w:val="0"/>
              <w:autoSpaceDE/>
              <w:autoSpaceDN/>
              <w:bidi w:val="0"/>
              <w:adjustRightInd/>
              <w:snapToGrid/>
              <w:spacing w:line="400" w:lineRule="exact"/>
              <w:textAlignment w:val="auto"/>
              <w:rPr>
                <w:rFonts w:hAnsi="宋体"/>
                <w:color w:val="auto"/>
                <w:szCs w:val="21"/>
                <w:highlight w:val="none"/>
              </w:rPr>
            </w:pPr>
            <w:r>
              <w:rPr>
                <w:rFonts w:hint="eastAsia" w:hAnsi="宋体"/>
                <w:color w:val="auto"/>
                <w:szCs w:val="21"/>
                <w:highlight w:val="none"/>
              </w:rPr>
              <w:t>序号</w:t>
            </w:r>
          </w:p>
        </w:tc>
        <w:tc>
          <w:tcPr>
            <w:tcW w:w="825" w:type="dxa"/>
            <w:vMerge w:val="restart"/>
            <w:shd w:val="clear" w:color="auto" w:fill="E6E6E6"/>
            <w:vAlign w:val="center"/>
          </w:tcPr>
          <w:p w14:paraId="7A020BFD">
            <w:pPr>
              <w:keepNext w:val="0"/>
              <w:keepLines w:val="0"/>
              <w:pageBreakBefore w:val="0"/>
              <w:widowControl w:val="0"/>
              <w:tabs>
                <w:tab w:val="left" w:pos="426"/>
              </w:tabs>
              <w:kinsoku/>
              <w:wordWrap/>
              <w:overflowPunct/>
              <w:topLinePunct w:val="0"/>
              <w:autoSpaceDE/>
              <w:autoSpaceDN/>
              <w:bidi w:val="0"/>
              <w:adjustRightInd/>
              <w:snapToGrid/>
              <w:spacing w:line="400" w:lineRule="exact"/>
              <w:textAlignment w:val="auto"/>
              <w:rPr>
                <w:rFonts w:hAnsi="宋体"/>
                <w:color w:val="auto"/>
                <w:szCs w:val="21"/>
                <w:highlight w:val="none"/>
              </w:rPr>
            </w:pPr>
            <w:r>
              <w:rPr>
                <w:rFonts w:hint="eastAsia" w:hAnsi="宋体"/>
                <w:color w:val="auto"/>
                <w:szCs w:val="21"/>
                <w:highlight w:val="none"/>
              </w:rPr>
              <w:t>位置</w:t>
            </w:r>
          </w:p>
        </w:tc>
        <w:tc>
          <w:tcPr>
            <w:tcW w:w="855" w:type="dxa"/>
            <w:vMerge w:val="restart"/>
            <w:shd w:val="clear" w:color="auto" w:fill="E6E6E6"/>
            <w:vAlign w:val="center"/>
          </w:tcPr>
          <w:p w14:paraId="20BD9755">
            <w:pPr>
              <w:keepNext w:val="0"/>
              <w:keepLines w:val="0"/>
              <w:pageBreakBefore w:val="0"/>
              <w:widowControl w:val="0"/>
              <w:tabs>
                <w:tab w:val="left" w:pos="426"/>
              </w:tabs>
              <w:kinsoku/>
              <w:wordWrap/>
              <w:overflowPunct/>
              <w:topLinePunct w:val="0"/>
              <w:autoSpaceDE/>
              <w:autoSpaceDN/>
              <w:bidi w:val="0"/>
              <w:adjustRightInd/>
              <w:snapToGrid/>
              <w:spacing w:line="400" w:lineRule="exact"/>
              <w:textAlignment w:val="auto"/>
              <w:rPr>
                <w:rFonts w:hAnsi="宋体"/>
                <w:color w:val="auto"/>
                <w:szCs w:val="21"/>
                <w:highlight w:val="none"/>
              </w:rPr>
            </w:pPr>
            <w:r>
              <w:rPr>
                <w:rFonts w:hint="eastAsia" w:hAnsi="宋体"/>
                <w:color w:val="auto"/>
                <w:szCs w:val="21"/>
                <w:highlight w:val="none"/>
              </w:rPr>
              <w:t>消杀项目</w:t>
            </w:r>
          </w:p>
        </w:tc>
        <w:tc>
          <w:tcPr>
            <w:tcW w:w="4981" w:type="dxa"/>
            <w:gridSpan w:val="2"/>
            <w:shd w:val="clear" w:color="auto" w:fill="E6E6E6"/>
            <w:vAlign w:val="center"/>
          </w:tcPr>
          <w:p w14:paraId="05DC98A9">
            <w:pPr>
              <w:keepNext w:val="0"/>
              <w:keepLines w:val="0"/>
              <w:pageBreakBefore w:val="0"/>
              <w:widowControl w:val="0"/>
              <w:tabs>
                <w:tab w:val="left" w:pos="426"/>
              </w:tabs>
              <w:kinsoku/>
              <w:wordWrap/>
              <w:overflowPunct/>
              <w:topLinePunct w:val="0"/>
              <w:autoSpaceDE/>
              <w:autoSpaceDN/>
              <w:bidi w:val="0"/>
              <w:adjustRightInd/>
              <w:snapToGrid/>
              <w:spacing w:line="400" w:lineRule="exact"/>
              <w:textAlignment w:val="auto"/>
              <w:rPr>
                <w:rFonts w:hAnsi="宋体"/>
                <w:color w:val="auto"/>
                <w:szCs w:val="21"/>
                <w:highlight w:val="none"/>
              </w:rPr>
            </w:pPr>
            <w:r>
              <w:rPr>
                <w:rFonts w:hint="eastAsia" w:hAnsi="宋体"/>
                <w:color w:val="auto"/>
                <w:szCs w:val="21"/>
                <w:highlight w:val="none"/>
              </w:rPr>
              <w:t>药物消杀安排</w:t>
            </w:r>
          </w:p>
        </w:tc>
        <w:tc>
          <w:tcPr>
            <w:tcW w:w="1399" w:type="dxa"/>
            <w:vMerge w:val="restart"/>
            <w:shd w:val="clear" w:color="auto" w:fill="E6E6E6"/>
            <w:vAlign w:val="center"/>
          </w:tcPr>
          <w:p w14:paraId="33F42CCC">
            <w:pPr>
              <w:keepNext w:val="0"/>
              <w:keepLines w:val="0"/>
              <w:pageBreakBefore w:val="0"/>
              <w:widowControl w:val="0"/>
              <w:tabs>
                <w:tab w:val="left" w:pos="426"/>
              </w:tabs>
              <w:kinsoku/>
              <w:wordWrap/>
              <w:overflowPunct/>
              <w:topLinePunct w:val="0"/>
              <w:autoSpaceDE/>
              <w:autoSpaceDN/>
              <w:bidi w:val="0"/>
              <w:adjustRightInd/>
              <w:snapToGrid/>
              <w:spacing w:line="400" w:lineRule="exact"/>
              <w:textAlignment w:val="auto"/>
              <w:rPr>
                <w:rFonts w:hAnsi="宋体"/>
                <w:color w:val="auto"/>
                <w:szCs w:val="21"/>
                <w:highlight w:val="none"/>
              </w:rPr>
            </w:pPr>
            <w:r>
              <w:rPr>
                <w:rFonts w:hint="eastAsia" w:hAnsi="宋体"/>
                <w:color w:val="auto"/>
                <w:szCs w:val="21"/>
                <w:highlight w:val="none"/>
              </w:rPr>
              <w:t>工作标准</w:t>
            </w:r>
          </w:p>
        </w:tc>
      </w:tr>
      <w:tr w14:paraId="3A6785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08" w:hRule="atLeast"/>
          <w:jc w:val="center"/>
        </w:trPr>
        <w:tc>
          <w:tcPr>
            <w:tcW w:w="480" w:type="dxa"/>
            <w:vMerge w:val="continue"/>
            <w:shd w:val="clear" w:color="auto" w:fill="auto"/>
            <w:vAlign w:val="center"/>
          </w:tcPr>
          <w:p w14:paraId="01F1344A">
            <w:pPr>
              <w:keepNext w:val="0"/>
              <w:keepLines w:val="0"/>
              <w:pageBreakBefore w:val="0"/>
              <w:widowControl w:val="0"/>
              <w:tabs>
                <w:tab w:val="left" w:pos="426"/>
              </w:tabs>
              <w:kinsoku/>
              <w:wordWrap/>
              <w:overflowPunct/>
              <w:topLinePunct w:val="0"/>
              <w:autoSpaceDE/>
              <w:autoSpaceDN/>
              <w:bidi w:val="0"/>
              <w:adjustRightInd/>
              <w:snapToGrid/>
              <w:spacing w:line="400" w:lineRule="exact"/>
              <w:textAlignment w:val="auto"/>
              <w:rPr>
                <w:rFonts w:hAnsi="宋体"/>
                <w:color w:val="auto"/>
                <w:szCs w:val="21"/>
                <w:highlight w:val="none"/>
              </w:rPr>
            </w:pPr>
          </w:p>
        </w:tc>
        <w:tc>
          <w:tcPr>
            <w:tcW w:w="825" w:type="dxa"/>
            <w:vMerge w:val="continue"/>
            <w:shd w:val="clear" w:color="auto" w:fill="auto"/>
            <w:vAlign w:val="center"/>
          </w:tcPr>
          <w:p w14:paraId="0D4A40A5">
            <w:pPr>
              <w:keepNext w:val="0"/>
              <w:keepLines w:val="0"/>
              <w:pageBreakBefore w:val="0"/>
              <w:widowControl w:val="0"/>
              <w:tabs>
                <w:tab w:val="left" w:pos="426"/>
              </w:tabs>
              <w:kinsoku/>
              <w:wordWrap/>
              <w:overflowPunct/>
              <w:topLinePunct w:val="0"/>
              <w:autoSpaceDE/>
              <w:autoSpaceDN/>
              <w:bidi w:val="0"/>
              <w:adjustRightInd/>
              <w:snapToGrid/>
              <w:spacing w:line="400" w:lineRule="exact"/>
              <w:textAlignment w:val="auto"/>
              <w:rPr>
                <w:rFonts w:hAnsi="宋体"/>
                <w:color w:val="auto"/>
                <w:szCs w:val="21"/>
                <w:highlight w:val="none"/>
              </w:rPr>
            </w:pPr>
          </w:p>
        </w:tc>
        <w:tc>
          <w:tcPr>
            <w:tcW w:w="855" w:type="dxa"/>
            <w:vMerge w:val="continue"/>
            <w:shd w:val="clear" w:color="auto" w:fill="auto"/>
            <w:vAlign w:val="center"/>
          </w:tcPr>
          <w:p w14:paraId="742B9AEC">
            <w:pPr>
              <w:keepNext w:val="0"/>
              <w:keepLines w:val="0"/>
              <w:pageBreakBefore w:val="0"/>
              <w:widowControl w:val="0"/>
              <w:tabs>
                <w:tab w:val="left" w:pos="426"/>
              </w:tabs>
              <w:kinsoku/>
              <w:wordWrap/>
              <w:overflowPunct/>
              <w:topLinePunct w:val="0"/>
              <w:autoSpaceDE/>
              <w:autoSpaceDN/>
              <w:bidi w:val="0"/>
              <w:adjustRightInd/>
              <w:snapToGrid/>
              <w:spacing w:line="400" w:lineRule="exact"/>
              <w:textAlignment w:val="auto"/>
              <w:rPr>
                <w:rFonts w:hAnsi="宋体"/>
                <w:color w:val="auto"/>
                <w:szCs w:val="21"/>
                <w:highlight w:val="none"/>
              </w:rPr>
            </w:pPr>
          </w:p>
        </w:tc>
        <w:tc>
          <w:tcPr>
            <w:tcW w:w="2844" w:type="dxa"/>
            <w:shd w:val="clear" w:color="auto" w:fill="E6E6E6"/>
            <w:vAlign w:val="center"/>
          </w:tcPr>
          <w:p w14:paraId="0AD3C516">
            <w:pPr>
              <w:keepNext w:val="0"/>
              <w:keepLines w:val="0"/>
              <w:pageBreakBefore w:val="0"/>
              <w:widowControl w:val="0"/>
              <w:tabs>
                <w:tab w:val="left" w:pos="426"/>
              </w:tabs>
              <w:kinsoku/>
              <w:wordWrap/>
              <w:overflowPunct/>
              <w:topLinePunct w:val="0"/>
              <w:autoSpaceDE/>
              <w:autoSpaceDN/>
              <w:bidi w:val="0"/>
              <w:adjustRightInd/>
              <w:snapToGrid/>
              <w:spacing w:line="400" w:lineRule="exact"/>
              <w:textAlignment w:val="auto"/>
              <w:rPr>
                <w:rFonts w:hAnsi="宋体"/>
                <w:color w:val="auto"/>
                <w:szCs w:val="21"/>
                <w:highlight w:val="none"/>
              </w:rPr>
            </w:pPr>
            <w:r>
              <w:rPr>
                <w:rFonts w:hint="eastAsia" w:hAnsi="宋体"/>
                <w:color w:val="auto"/>
                <w:szCs w:val="21"/>
                <w:highlight w:val="none"/>
              </w:rPr>
              <w:t>每周</w:t>
            </w:r>
          </w:p>
        </w:tc>
        <w:tc>
          <w:tcPr>
            <w:tcW w:w="2137" w:type="dxa"/>
            <w:shd w:val="clear" w:color="auto" w:fill="E6E6E6"/>
            <w:vAlign w:val="center"/>
          </w:tcPr>
          <w:p w14:paraId="4FBF9A80">
            <w:pPr>
              <w:keepNext w:val="0"/>
              <w:keepLines w:val="0"/>
              <w:pageBreakBefore w:val="0"/>
              <w:widowControl w:val="0"/>
              <w:tabs>
                <w:tab w:val="left" w:pos="426"/>
              </w:tabs>
              <w:kinsoku/>
              <w:wordWrap/>
              <w:overflowPunct/>
              <w:topLinePunct w:val="0"/>
              <w:autoSpaceDE/>
              <w:autoSpaceDN/>
              <w:bidi w:val="0"/>
              <w:adjustRightInd/>
              <w:snapToGrid/>
              <w:spacing w:line="400" w:lineRule="exact"/>
              <w:textAlignment w:val="auto"/>
              <w:rPr>
                <w:rFonts w:hAnsi="宋体"/>
                <w:color w:val="auto"/>
                <w:szCs w:val="21"/>
                <w:highlight w:val="none"/>
              </w:rPr>
            </w:pPr>
            <w:r>
              <w:rPr>
                <w:rFonts w:hint="eastAsia" w:hAnsi="宋体"/>
                <w:color w:val="auto"/>
                <w:szCs w:val="21"/>
                <w:highlight w:val="none"/>
              </w:rPr>
              <w:t>每月</w:t>
            </w:r>
          </w:p>
        </w:tc>
        <w:tc>
          <w:tcPr>
            <w:tcW w:w="1399" w:type="dxa"/>
            <w:vMerge w:val="continue"/>
            <w:vAlign w:val="center"/>
          </w:tcPr>
          <w:p w14:paraId="5339532D">
            <w:pPr>
              <w:keepNext w:val="0"/>
              <w:keepLines w:val="0"/>
              <w:pageBreakBefore w:val="0"/>
              <w:widowControl w:val="0"/>
              <w:tabs>
                <w:tab w:val="left" w:pos="426"/>
              </w:tabs>
              <w:kinsoku/>
              <w:wordWrap/>
              <w:overflowPunct/>
              <w:topLinePunct w:val="0"/>
              <w:autoSpaceDE/>
              <w:autoSpaceDN/>
              <w:bidi w:val="0"/>
              <w:adjustRightInd/>
              <w:snapToGrid/>
              <w:spacing w:line="400" w:lineRule="exact"/>
              <w:textAlignment w:val="auto"/>
              <w:rPr>
                <w:rFonts w:hAnsi="宋体"/>
                <w:color w:val="auto"/>
                <w:szCs w:val="21"/>
                <w:highlight w:val="none"/>
              </w:rPr>
            </w:pPr>
          </w:p>
        </w:tc>
      </w:tr>
      <w:tr w14:paraId="1C9D84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78" w:hRule="atLeast"/>
          <w:jc w:val="center"/>
        </w:trPr>
        <w:tc>
          <w:tcPr>
            <w:tcW w:w="480" w:type="dxa"/>
            <w:shd w:val="clear" w:color="auto" w:fill="auto"/>
            <w:vAlign w:val="center"/>
          </w:tcPr>
          <w:p w14:paraId="58DF5A3F">
            <w:pPr>
              <w:keepNext w:val="0"/>
              <w:keepLines w:val="0"/>
              <w:pageBreakBefore w:val="0"/>
              <w:widowControl w:val="0"/>
              <w:tabs>
                <w:tab w:val="left" w:pos="426"/>
              </w:tabs>
              <w:kinsoku/>
              <w:wordWrap/>
              <w:overflowPunct/>
              <w:topLinePunct w:val="0"/>
              <w:autoSpaceDE/>
              <w:autoSpaceDN/>
              <w:bidi w:val="0"/>
              <w:adjustRightInd/>
              <w:snapToGrid/>
              <w:spacing w:line="400" w:lineRule="exact"/>
              <w:textAlignment w:val="auto"/>
              <w:rPr>
                <w:rFonts w:hAnsi="宋体"/>
                <w:color w:val="auto"/>
                <w:szCs w:val="21"/>
                <w:highlight w:val="none"/>
              </w:rPr>
            </w:pPr>
          </w:p>
        </w:tc>
        <w:tc>
          <w:tcPr>
            <w:tcW w:w="825" w:type="dxa"/>
            <w:shd w:val="clear" w:color="auto" w:fill="auto"/>
            <w:vAlign w:val="center"/>
          </w:tcPr>
          <w:p w14:paraId="4F13A576">
            <w:pPr>
              <w:keepNext w:val="0"/>
              <w:keepLines w:val="0"/>
              <w:pageBreakBefore w:val="0"/>
              <w:widowControl w:val="0"/>
              <w:tabs>
                <w:tab w:val="left" w:pos="426"/>
              </w:tabs>
              <w:kinsoku/>
              <w:wordWrap/>
              <w:overflowPunct/>
              <w:topLinePunct w:val="0"/>
              <w:autoSpaceDE/>
              <w:autoSpaceDN/>
              <w:bidi w:val="0"/>
              <w:adjustRightInd/>
              <w:snapToGrid/>
              <w:spacing w:line="400" w:lineRule="exact"/>
              <w:textAlignment w:val="auto"/>
              <w:rPr>
                <w:rFonts w:hAnsi="宋体"/>
                <w:color w:val="auto"/>
                <w:szCs w:val="21"/>
                <w:highlight w:val="none"/>
              </w:rPr>
            </w:pPr>
          </w:p>
        </w:tc>
        <w:tc>
          <w:tcPr>
            <w:tcW w:w="855" w:type="dxa"/>
            <w:shd w:val="clear" w:color="auto" w:fill="auto"/>
            <w:vAlign w:val="center"/>
          </w:tcPr>
          <w:p w14:paraId="6565B934">
            <w:pPr>
              <w:keepNext w:val="0"/>
              <w:keepLines w:val="0"/>
              <w:pageBreakBefore w:val="0"/>
              <w:widowControl w:val="0"/>
              <w:tabs>
                <w:tab w:val="left" w:pos="426"/>
              </w:tabs>
              <w:kinsoku/>
              <w:wordWrap/>
              <w:overflowPunct/>
              <w:topLinePunct w:val="0"/>
              <w:autoSpaceDE/>
              <w:autoSpaceDN/>
              <w:bidi w:val="0"/>
              <w:adjustRightInd/>
              <w:snapToGrid/>
              <w:spacing w:line="400" w:lineRule="exact"/>
              <w:textAlignment w:val="auto"/>
              <w:rPr>
                <w:rFonts w:hAnsi="宋体"/>
                <w:color w:val="auto"/>
                <w:szCs w:val="21"/>
                <w:highlight w:val="none"/>
              </w:rPr>
            </w:pPr>
          </w:p>
        </w:tc>
        <w:tc>
          <w:tcPr>
            <w:tcW w:w="2844" w:type="dxa"/>
            <w:shd w:val="clear" w:color="auto" w:fill="E6E6E6"/>
            <w:vAlign w:val="center"/>
          </w:tcPr>
          <w:p w14:paraId="0C9EE396">
            <w:pPr>
              <w:keepNext w:val="0"/>
              <w:keepLines w:val="0"/>
              <w:pageBreakBefore w:val="0"/>
              <w:widowControl w:val="0"/>
              <w:tabs>
                <w:tab w:val="left" w:pos="426"/>
              </w:tabs>
              <w:kinsoku/>
              <w:wordWrap/>
              <w:overflowPunct/>
              <w:topLinePunct w:val="0"/>
              <w:autoSpaceDE/>
              <w:autoSpaceDN/>
              <w:bidi w:val="0"/>
              <w:adjustRightInd/>
              <w:snapToGrid/>
              <w:spacing w:line="400" w:lineRule="exact"/>
              <w:textAlignment w:val="auto"/>
              <w:rPr>
                <w:rFonts w:hint="eastAsia" w:hAnsi="宋体"/>
                <w:color w:val="auto"/>
                <w:szCs w:val="21"/>
                <w:highlight w:val="none"/>
              </w:rPr>
            </w:pPr>
          </w:p>
        </w:tc>
        <w:tc>
          <w:tcPr>
            <w:tcW w:w="2137" w:type="dxa"/>
            <w:shd w:val="clear" w:color="auto" w:fill="E6E6E6"/>
            <w:vAlign w:val="center"/>
          </w:tcPr>
          <w:p w14:paraId="76E3BA8F">
            <w:pPr>
              <w:keepNext w:val="0"/>
              <w:keepLines w:val="0"/>
              <w:pageBreakBefore w:val="0"/>
              <w:widowControl w:val="0"/>
              <w:tabs>
                <w:tab w:val="left" w:pos="426"/>
              </w:tabs>
              <w:kinsoku/>
              <w:wordWrap/>
              <w:overflowPunct/>
              <w:topLinePunct w:val="0"/>
              <w:autoSpaceDE/>
              <w:autoSpaceDN/>
              <w:bidi w:val="0"/>
              <w:adjustRightInd/>
              <w:snapToGrid/>
              <w:spacing w:line="400" w:lineRule="exact"/>
              <w:textAlignment w:val="auto"/>
              <w:rPr>
                <w:rFonts w:hint="eastAsia" w:hAnsi="宋体"/>
                <w:color w:val="auto"/>
                <w:szCs w:val="21"/>
                <w:highlight w:val="none"/>
              </w:rPr>
            </w:pPr>
          </w:p>
        </w:tc>
        <w:tc>
          <w:tcPr>
            <w:tcW w:w="1399" w:type="dxa"/>
            <w:vAlign w:val="center"/>
          </w:tcPr>
          <w:p w14:paraId="03A97FE2">
            <w:pPr>
              <w:keepNext w:val="0"/>
              <w:keepLines w:val="0"/>
              <w:pageBreakBefore w:val="0"/>
              <w:widowControl w:val="0"/>
              <w:tabs>
                <w:tab w:val="left" w:pos="426"/>
              </w:tabs>
              <w:kinsoku/>
              <w:wordWrap/>
              <w:overflowPunct/>
              <w:topLinePunct w:val="0"/>
              <w:autoSpaceDE/>
              <w:autoSpaceDN/>
              <w:bidi w:val="0"/>
              <w:adjustRightInd/>
              <w:snapToGrid/>
              <w:spacing w:line="400" w:lineRule="exact"/>
              <w:textAlignment w:val="auto"/>
              <w:rPr>
                <w:rFonts w:hAnsi="宋体"/>
                <w:color w:val="auto"/>
                <w:szCs w:val="21"/>
                <w:highlight w:val="none"/>
              </w:rPr>
            </w:pPr>
          </w:p>
        </w:tc>
      </w:tr>
    </w:tbl>
    <w:p w14:paraId="1938E948">
      <w:pPr>
        <w:keepNext w:val="0"/>
        <w:keepLines w:val="0"/>
        <w:pageBreakBefore w:val="0"/>
        <w:widowControl w:val="0"/>
        <w:tabs>
          <w:tab w:val="left" w:pos="426"/>
        </w:tabs>
        <w:kinsoku/>
        <w:wordWrap/>
        <w:overflowPunct/>
        <w:topLinePunct w:val="0"/>
        <w:autoSpaceDE/>
        <w:autoSpaceDN/>
        <w:bidi w:val="0"/>
        <w:adjustRightInd/>
        <w:snapToGrid/>
        <w:spacing w:line="400" w:lineRule="exact"/>
        <w:textAlignment w:val="auto"/>
        <w:rPr>
          <w:rFonts w:hAnsi="宋体"/>
          <w:b/>
          <w:bCs/>
          <w:color w:val="auto"/>
          <w:szCs w:val="21"/>
          <w:highlight w:val="none"/>
          <w:lang w:val="zh-CN"/>
        </w:rPr>
      </w:pPr>
      <w:r>
        <w:rPr>
          <w:rFonts w:hint="eastAsia" w:hAnsi="宋体"/>
          <w:b/>
          <w:bCs/>
          <w:color w:val="auto"/>
          <w:szCs w:val="21"/>
          <w:highlight w:val="none"/>
          <w:lang w:val="en-US" w:eastAsia="zh-CN"/>
        </w:rPr>
        <w:t>6、</w:t>
      </w:r>
      <w:r>
        <w:rPr>
          <w:rFonts w:hint="eastAsia" w:hAnsi="宋体"/>
          <w:b/>
          <w:bCs/>
          <w:color w:val="auto"/>
          <w:szCs w:val="21"/>
          <w:highlight w:val="none"/>
          <w:lang w:val="zh-CN"/>
        </w:rPr>
        <w:t>绿化管理</w:t>
      </w:r>
      <w:bookmarkEnd w:id="1"/>
    </w:p>
    <w:p w14:paraId="04168730">
      <w:pPr>
        <w:keepNext w:val="0"/>
        <w:keepLines w:val="0"/>
        <w:pageBreakBefore w:val="0"/>
        <w:widowControl w:val="0"/>
        <w:tabs>
          <w:tab w:val="left" w:pos="426"/>
        </w:tabs>
        <w:kinsoku/>
        <w:wordWrap/>
        <w:overflowPunct/>
        <w:topLinePunct w:val="0"/>
        <w:autoSpaceDE/>
        <w:autoSpaceDN/>
        <w:bidi w:val="0"/>
        <w:adjustRightInd/>
        <w:snapToGrid/>
        <w:spacing w:line="400" w:lineRule="exact"/>
        <w:textAlignment w:val="auto"/>
        <w:rPr>
          <w:rFonts w:hint="eastAsia" w:hAnsi="宋体" w:eastAsiaTheme="minorEastAsia"/>
          <w:color w:val="auto"/>
          <w:szCs w:val="21"/>
          <w:highlight w:val="none"/>
          <w:lang w:val="en-US" w:eastAsia="zh-CN"/>
        </w:rPr>
      </w:pPr>
      <w:r>
        <w:rPr>
          <w:rFonts w:hint="eastAsia" w:hAnsi="宋体"/>
          <w:color w:val="auto"/>
          <w:szCs w:val="21"/>
          <w:highlight w:val="none"/>
          <w:lang w:eastAsia="zh-CN"/>
        </w:rPr>
        <w:t>（</w:t>
      </w:r>
      <w:r>
        <w:rPr>
          <w:rFonts w:hint="eastAsia" w:hAnsi="宋体"/>
          <w:color w:val="auto"/>
          <w:szCs w:val="21"/>
          <w:highlight w:val="none"/>
          <w:lang w:val="en-US" w:eastAsia="zh-CN"/>
        </w:rPr>
        <w:t>1</w:t>
      </w:r>
      <w:r>
        <w:rPr>
          <w:rFonts w:hint="eastAsia" w:hAnsi="宋体"/>
          <w:color w:val="auto"/>
          <w:szCs w:val="21"/>
          <w:highlight w:val="none"/>
          <w:lang w:eastAsia="zh-CN"/>
        </w:rPr>
        <w:t>）</w:t>
      </w:r>
      <w:r>
        <w:rPr>
          <w:rFonts w:hint="eastAsia" w:hAnsi="宋体"/>
          <w:color w:val="auto"/>
          <w:szCs w:val="21"/>
          <w:highlight w:val="none"/>
          <w:lang w:val="en-US" w:eastAsia="zh-CN"/>
        </w:rPr>
        <w:t>绿化管理范围：</w:t>
      </w:r>
      <w:r>
        <w:rPr>
          <w:rFonts w:hint="eastAsia" w:hAnsi="宋体"/>
          <w:color w:val="auto"/>
          <w:szCs w:val="21"/>
          <w:highlight w:val="none"/>
        </w:rPr>
        <w:t>营房内绿化</w:t>
      </w:r>
      <w:r>
        <w:rPr>
          <w:rFonts w:hint="eastAsia" w:hAnsi="宋体"/>
          <w:color w:val="auto"/>
          <w:szCs w:val="21"/>
          <w:highlight w:val="none"/>
          <w:lang w:eastAsia="zh-CN"/>
        </w:rPr>
        <w:t>、</w:t>
      </w:r>
      <w:r>
        <w:rPr>
          <w:rFonts w:hint="eastAsia" w:hAnsi="宋体"/>
          <w:color w:val="auto"/>
          <w:szCs w:val="21"/>
          <w:highlight w:val="none"/>
        </w:rPr>
        <w:t>室外绿化</w:t>
      </w:r>
      <w:r>
        <w:rPr>
          <w:rFonts w:hint="eastAsia" w:hAnsi="宋体"/>
          <w:color w:val="auto"/>
          <w:szCs w:val="21"/>
          <w:highlight w:val="none"/>
          <w:lang w:val="en-US" w:eastAsia="zh-CN"/>
        </w:rPr>
        <w:t>等；</w:t>
      </w:r>
    </w:p>
    <w:p w14:paraId="2E10C25A">
      <w:pPr>
        <w:keepNext w:val="0"/>
        <w:keepLines w:val="0"/>
        <w:pageBreakBefore w:val="0"/>
        <w:widowControl w:val="0"/>
        <w:tabs>
          <w:tab w:val="left" w:pos="426"/>
        </w:tabs>
        <w:kinsoku/>
        <w:wordWrap/>
        <w:overflowPunct/>
        <w:topLinePunct w:val="0"/>
        <w:autoSpaceDE/>
        <w:autoSpaceDN/>
        <w:bidi w:val="0"/>
        <w:adjustRightInd/>
        <w:snapToGrid/>
        <w:spacing w:line="400" w:lineRule="exact"/>
        <w:textAlignment w:val="auto"/>
        <w:rPr>
          <w:rFonts w:hint="default" w:hAnsi="宋体"/>
          <w:color w:val="auto"/>
          <w:szCs w:val="21"/>
          <w:highlight w:val="none"/>
          <w:lang w:val="en-US" w:eastAsia="zh-CN"/>
        </w:rPr>
      </w:pPr>
      <w:r>
        <w:rPr>
          <w:rFonts w:hint="eastAsia" w:hAnsi="宋体"/>
          <w:color w:val="auto"/>
          <w:szCs w:val="21"/>
          <w:highlight w:val="none"/>
          <w:lang w:eastAsia="zh-CN"/>
        </w:rPr>
        <w:t>（</w:t>
      </w:r>
      <w:r>
        <w:rPr>
          <w:rFonts w:hint="eastAsia" w:hAnsi="宋体"/>
          <w:color w:val="auto"/>
          <w:szCs w:val="21"/>
          <w:highlight w:val="none"/>
          <w:lang w:val="en-US" w:eastAsia="zh-CN"/>
        </w:rPr>
        <w:t>2</w:t>
      </w:r>
      <w:r>
        <w:rPr>
          <w:rFonts w:hint="eastAsia" w:hAnsi="宋体"/>
          <w:color w:val="auto"/>
          <w:szCs w:val="21"/>
          <w:highlight w:val="none"/>
          <w:lang w:eastAsia="zh-CN"/>
        </w:rPr>
        <w:t>）</w:t>
      </w:r>
      <w:r>
        <w:rPr>
          <w:rFonts w:hint="eastAsia" w:hAnsi="宋体"/>
          <w:color w:val="auto"/>
          <w:szCs w:val="21"/>
          <w:highlight w:val="none"/>
          <w:lang w:val="en-US" w:eastAsia="zh-CN"/>
        </w:rPr>
        <w:t>绿化管理要求：</w:t>
      </w:r>
    </w:p>
    <w:p w14:paraId="5F4AC2DF">
      <w:pPr>
        <w:keepNext w:val="0"/>
        <w:keepLines w:val="0"/>
        <w:pageBreakBefore w:val="0"/>
        <w:widowControl w:val="0"/>
        <w:tabs>
          <w:tab w:val="left" w:pos="426"/>
        </w:tabs>
        <w:kinsoku/>
        <w:wordWrap/>
        <w:overflowPunct/>
        <w:topLinePunct w:val="0"/>
        <w:autoSpaceDE/>
        <w:autoSpaceDN/>
        <w:bidi w:val="0"/>
        <w:adjustRightInd/>
        <w:snapToGrid/>
        <w:spacing w:line="400" w:lineRule="exact"/>
        <w:textAlignment w:val="auto"/>
        <w:rPr>
          <w:rFonts w:hAnsi="宋体"/>
          <w:color w:val="auto"/>
          <w:szCs w:val="21"/>
          <w:highlight w:val="none"/>
        </w:rPr>
      </w:pPr>
      <w:r>
        <w:rPr>
          <w:rFonts w:hint="eastAsia" w:hAnsi="宋体"/>
          <w:color w:val="auto"/>
          <w:szCs w:val="21"/>
          <w:highlight w:val="none"/>
          <w:lang w:eastAsia="zh-CN"/>
        </w:rPr>
        <w:t>（</w:t>
      </w:r>
      <w:r>
        <w:rPr>
          <w:rFonts w:hint="eastAsia" w:hAnsi="宋体"/>
          <w:color w:val="auto"/>
          <w:szCs w:val="21"/>
          <w:highlight w:val="none"/>
          <w:lang w:val="en-US" w:eastAsia="zh-CN"/>
        </w:rPr>
        <w:t>3</w:t>
      </w:r>
      <w:r>
        <w:rPr>
          <w:rFonts w:hint="eastAsia" w:hAnsi="宋体"/>
          <w:color w:val="auto"/>
          <w:szCs w:val="21"/>
          <w:highlight w:val="none"/>
          <w:lang w:eastAsia="zh-CN"/>
        </w:rPr>
        <w:t>）</w:t>
      </w:r>
      <w:r>
        <w:rPr>
          <w:rFonts w:hint="eastAsia" w:hAnsi="宋体"/>
          <w:color w:val="auto"/>
          <w:szCs w:val="21"/>
          <w:highlight w:val="none"/>
        </w:rPr>
        <w:t>绿化服务具体标准如下表：</w:t>
      </w:r>
    </w:p>
    <w:p w14:paraId="0612292B">
      <w:pPr>
        <w:keepNext w:val="0"/>
        <w:keepLines w:val="0"/>
        <w:pageBreakBefore w:val="0"/>
        <w:widowControl w:val="0"/>
        <w:tabs>
          <w:tab w:val="left" w:pos="426"/>
        </w:tabs>
        <w:kinsoku/>
        <w:wordWrap/>
        <w:overflowPunct/>
        <w:topLinePunct w:val="0"/>
        <w:autoSpaceDE/>
        <w:autoSpaceDN/>
        <w:bidi w:val="0"/>
        <w:adjustRightInd/>
        <w:snapToGrid/>
        <w:spacing w:line="400" w:lineRule="exact"/>
        <w:textAlignment w:val="auto"/>
        <w:rPr>
          <w:rFonts w:hAnsi="宋体"/>
          <w:color w:val="auto"/>
          <w:szCs w:val="21"/>
          <w:highlight w:val="none"/>
        </w:rPr>
      </w:pPr>
      <w:r>
        <w:rPr>
          <w:rFonts w:hint="eastAsia" w:hAnsi="宋体"/>
          <w:color w:val="auto"/>
          <w:szCs w:val="21"/>
          <w:highlight w:val="none"/>
        </w:rPr>
        <w:t>A.室外绿化养护标准：</w:t>
      </w:r>
    </w:p>
    <w:tbl>
      <w:tblPr>
        <w:tblStyle w:val="5"/>
        <w:tblW w:w="9064"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17"/>
        <w:gridCol w:w="2412"/>
        <w:gridCol w:w="1800"/>
        <w:gridCol w:w="1980"/>
        <w:gridCol w:w="2055"/>
      </w:tblGrid>
      <w:tr w14:paraId="56E176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8" w:hRule="atLeast"/>
          <w:jc w:val="center"/>
        </w:trPr>
        <w:tc>
          <w:tcPr>
            <w:tcW w:w="817" w:type="dxa"/>
            <w:shd w:val="clear" w:color="auto" w:fill="E6E6E6"/>
            <w:vAlign w:val="center"/>
          </w:tcPr>
          <w:p w14:paraId="06AE6A12">
            <w:pPr>
              <w:keepNext w:val="0"/>
              <w:keepLines w:val="0"/>
              <w:pageBreakBefore w:val="0"/>
              <w:widowControl w:val="0"/>
              <w:tabs>
                <w:tab w:val="left" w:pos="426"/>
              </w:tabs>
              <w:kinsoku/>
              <w:wordWrap/>
              <w:overflowPunct/>
              <w:topLinePunct w:val="0"/>
              <w:autoSpaceDE/>
              <w:autoSpaceDN/>
              <w:bidi w:val="0"/>
              <w:adjustRightInd/>
              <w:snapToGrid/>
              <w:spacing w:line="400" w:lineRule="exact"/>
              <w:textAlignment w:val="auto"/>
              <w:rPr>
                <w:rFonts w:hAnsi="宋体"/>
                <w:color w:val="auto"/>
                <w:szCs w:val="21"/>
                <w:highlight w:val="none"/>
              </w:rPr>
            </w:pPr>
            <w:r>
              <w:rPr>
                <w:rFonts w:hint="eastAsia" w:hAnsi="宋体"/>
                <w:color w:val="auto"/>
                <w:szCs w:val="21"/>
                <w:highlight w:val="none"/>
              </w:rPr>
              <w:t>类别</w:t>
            </w:r>
          </w:p>
        </w:tc>
        <w:tc>
          <w:tcPr>
            <w:tcW w:w="2412" w:type="dxa"/>
            <w:shd w:val="clear" w:color="auto" w:fill="E6E6E6"/>
            <w:vAlign w:val="center"/>
          </w:tcPr>
          <w:p w14:paraId="20C1E0A4">
            <w:pPr>
              <w:keepNext w:val="0"/>
              <w:keepLines w:val="0"/>
              <w:pageBreakBefore w:val="0"/>
              <w:widowControl w:val="0"/>
              <w:tabs>
                <w:tab w:val="left" w:pos="426"/>
              </w:tabs>
              <w:kinsoku/>
              <w:wordWrap/>
              <w:overflowPunct/>
              <w:topLinePunct w:val="0"/>
              <w:autoSpaceDE/>
              <w:autoSpaceDN/>
              <w:bidi w:val="0"/>
              <w:adjustRightInd/>
              <w:snapToGrid/>
              <w:spacing w:line="400" w:lineRule="exact"/>
              <w:textAlignment w:val="auto"/>
              <w:rPr>
                <w:rFonts w:hAnsi="宋体"/>
                <w:color w:val="auto"/>
                <w:szCs w:val="21"/>
                <w:highlight w:val="none"/>
              </w:rPr>
            </w:pPr>
            <w:r>
              <w:rPr>
                <w:rFonts w:hint="eastAsia" w:hAnsi="宋体"/>
                <w:color w:val="auto"/>
                <w:szCs w:val="21"/>
                <w:highlight w:val="none"/>
              </w:rPr>
              <w:t>修剪</w:t>
            </w:r>
          </w:p>
        </w:tc>
        <w:tc>
          <w:tcPr>
            <w:tcW w:w="1800" w:type="dxa"/>
            <w:shd w:val="clear" w:color="auto" w:fill="E6E6E6"/>
            <w:vAlign w:val="center"/>
          </w:tcPr>
          <w:p w14:paraId="036B07C3">
            <w:pPr>
              <w:keepNext w:val="0"/>
              <w:keepLines w:val="0"/>
              <w:pageBreakBefore w:val="0"/>
              <w:widowControl w:val="0"/>
              <w:tabs>
                <w:tab w:val="left" w:pos="426"/>
              </w:tabs>
              <w:kinsoku/>
              <w:wordWrap/>
              <w:overflowPunct/>
              <w:topLinePunct w:val="0"/>
              <w:autoSpaceDE/>
              <w:autoSpaceDN/>
              <w:bidi w:val="0"/>
              <w:adjustRightInd/>
              <w:snapToGrid/>
              <w:spacing w:line="400" w:lineRule="exact"/>
              <w:textAlignment w:val="auto"/>
              <w:rPr>
                <w:rFonts w:hAnsi="宋体"/>
                <w:color w:val="auto"/>
                <w:szCs w:val="21"/>
                <w:highlight w:val="none"/>
              </w:rPr>
            </w:pPr>
            <w:r>
              <w:rPr>
                <w:rFonts w:hint="eastAsia" w:hAnsi="宋体"/>
                <w:color w:val="auto"/>
                <w:szCs w:val="21"/>
                <w:highlight w:val="none"/>
              </w:rPr>
              <w:t>淋水</w:t>
            </w:r>
          </w:p>
        </w:tc>
        <w:tc>
          <w:tcPr>
            <w:tcW w:w="1980" w:type="dxa"/>
            <w:shd w:val="clear" w:color="auto" w:fill="E6E6E6"/>
            <w:vAlign w:val="center"/>
          </w:tcPr>
          <w:p w14:paraId="709B304D">
            <w:pPr>
              <w:keepNext w:val="0"/>
              <w:keepLines w:val="0"/>
              <w:pageBreakBefore w:val="0"/>
              <w:widowControl w:val="0"/>
              <w:tabs>
                <w:tab w:val="left" w:pos="426"/>
              </w:tabs>
              <w:kinsoku/>
              <w:wordWrap/>
              <w:overflowPunct/>
              <w:topLinePunct w:val="0"/>
              <w:autoSpaceDE/>
              <w:autoSpaceDN/>
              <w:bidi w:val="0"/>
              <w:adjustRightInd/>
              <w:snapToGrid/>
              <w:spacing w:line="400" w:lineRule="exact"/>
              <w:textAlignment w:val="auto"/>
              <w:rPr>
                <w:rFonts w:hAnsi="宋体"/>
                <w:color w:val="auto"/>
                <w:szCs w:val="21"/>
                <w:highlight w:val="none"/>
              </w:rPr>
            </w:pPr>
            <w:r>
              <w:rPr>
                <w:rFonts w:hint="eastAsia" w:hAnsi="宋体"/>
                <w:color w:val="auto"/>
                <w:szCs w:val="21"/>
                <w:highlight w:val="none"/>
              </w:rPr>
              <w:t>施肥</w:t>
            </w:r>
          </w:p>
        </w:tc>
        <w:tc>
          <w:tcPr>
            <w:tcW w:w="2055" w:type="dxa"/>
            <w:shd w:val="clear" w:color="auto" w:fill="E6E6E6"/>
            <w:vAlign w:val="center"/>
          </w:tcPr>
          <w:p w14:paraId="6CB17107">
            <w:pPr>
              <w:keepNext w:val="0"/>
              <w:keepLines w:val="0"/>
              <w:pageBreakBefore w:val="0"/>
              <w:widowControl w:val="0"/>
              <w:tabs>
                <w:tab w:val="left" w:pos="426"/>
              </w:tabs>
              <w:kinsoku/>
              <w:wordWrap/>
              <w:overflowPunct/>
              <w:topLinePunct w:val="0"/>
              <w:autoSpaceDE/>
              <w:autoSpaceDN/>
              <w:bidi w:val="0"/>
              <w:adjustRightInd/>
              <w:snapToGrid/>
              <w:spacing w:line="400" w:lineRule="exact"/>
              <w:textAlignment w:val="auto"/>
              <w:rPr>
                <w:rFonts w:hAnsi="宋体"/>
                <w:color w:val="auto"/>
                <w:szCs w:val="21"/>
                <w:highlight w:val="none"/>
              </w:rPr>
            </w:pPr>
            <w:r>
              <w:rPr>
                <w:rFonts w:hint="eastAsia" w:hAnsi="宋体"/>
                <w:color w:val="auto"/>
                <w:szCs w:val="21"/>
                <w:highlight w:val="none"/>
              </w:rPr>
              <w:t>喷药</w:t>
            </w:r>
          </w:p>
        </w:tc>
      </w:tr>
      <w:tr w14:paraId="72E023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817" w:type="dxa"/>
            <w:vMerge w:val="restart"/>
            <w:vAlign w:val="center"/>
          </w:tcPr>
          <w:p w14:paraId="6B094960">
            <w:pPr>
              <w:keepNext w:val="0"/>
              <w:keepLines w:val="0"/>
              <w:pageBreakBefore w:val="0"/>
              <w:widowControl w:val="0"/>
              <w:tabs>
                <w:tab w:val="left" w:pos="426"/>
              </w:tabs>
              <w:kinsoku/>
              <w:wordWrap/>
              <w:overflowPunct/>
              <w:topLinePunct w:val="0"/>
              <w:autoSpaceDE/>
              <w:autoSpaceDN/>
              <w:bidi w:val="0"/>
              <w:adjustRightInd/>
              <w:snapToGrid/>
              <w:spacing w:line="400" w:lineRule="exact"/>
              <w:textAlignment w:val="auto"/>
              <w:rPr>
                <w:rFonts w:hAnsi="宋体"/>
                <w:color w:val="auto"/>
                <w:szCs w:val="21"/>
                <w:highlight w:val="none"/>
              </w:rPr>
            </w:pPr>
            <w:r>
              <w:rPr>
                <w:rFonts w:hint="eastAsia" w:hAnsi="宋体"/>
                <w:color w:val="auto"/>
                <w:szCs w:val="21"/>
                <w:highlight w:val="none"/>
              </w:rPr>
              <w:t>乔</w:t>
            </w:r>
          </w:p>
          <w:p w14:paraId="6C1884D6">
            <w:pPr>
              <w:keepNext w:val="0"/>
              <w:keepLines w:val="0"/>
              <w:pageBreakBefore w:val="0"/>
              <w:widowControl w:val="0"/>
              <w:tabs>
                <w:tab w:val="left" w:pos="426"/>
              </w:tabs>
              <w:kinsoku/>
              <w:wordWrap/>
              <w:overflowPunct/>
              <w:topLinePunct w:val="0"/>
              <w:autoSpaceDE/>
              <w:autoSpaceDN/>
              <w:bidi w:val="0"/>
              <w:adjustRightInd/>
              <w:snapToGrid/>
              <w:spacing w:line="400" w:lineRule="exact"/>
              <w:textAlignment w:val="auto"/>
              <w:rPr>
                <w:rFonts w:hAnsi="宋体"/>
                <w:color w:val="auto"/>
                <w:szCs w:val="21"/>
                <w:highlight w:val="none"/>
              </w:rPr>
            </w:pPr>
            <w:r>
              <w:rPr>
                <w:rFonts w:hint="eastAsia" w:hAnsi="宋体"/>
                <w:color w:val="auto"/>
                <w:szCs w:val="21"/>
                <w:highlight w:val="none"/>
              </w:rPr>
              <w:t>木</w:t>
            </w:r>
          </w:p>
        </w:tc>
        <w:tc>
          <w:tcPr>
            <w:tcW w:w="2412" w:type="dxa"/>
            <w:vAlign w:val="center"/>
          </w:tcPr>
          <w:p w14:paraId="3085CB60">
            <w:pPr>
              <w:keepNext w:val="0"/>
              <w:keepLines w:val="0"/>
              <w:pageBreakBefore w:val="0"/>
              <w:widowControl w:val="0"/>
              <w:tabs>
                <w:tab w:val="left" w:pos="426"/>
              </w:tabs>
              <w:kinsoku/>
              <w:wordWrap/>
              <w:overflowPunct/>
              <w:topLinePunct w:val="0"/>
              <w:autoSpaceDE/>
              <w:autoSpaceDN/>
              <w:bidi w:val="0"/>
              <w:adjustRightInd/>
              <w:snapToGrid/>
              <w:spacing w:line="400" w:lineRule="exact"/>
              <w:textAlignment w:val="auto"/>
              <w:rPr>
                <w:rFonts w:hAnsi="宋体"/>
                <w:color w:val="auto"/>
                <w:szCs w:val="21"/>
                <w:highlight w:val="none"/>
              </w:rPr>
            </w:pPr>
          </w:p>
        </w:tc>
        <w:tc>
          <w:tcPr>
            <w:tcW w:w="1800" w:type="dxa"/>
            <w:vAlign w:val="center"/>
          </w:tcPr>
          <w:p w14:paraId="2CEB4B8E">
            <w:pPr>
              <w:keepNext w:val="0"/>
              <w:keepLines w:val="0"/>
              <w:pageBreakBefore w:val="0"/>
              <w:widowControl w:val="0"/>
              <w:tabs>
                <w:tab w:val="left" w:pos="426"/>
              </w:tabs>
              <w:kinsoku/>
              <w:wordWrap/>
              <w:overflowPunct/>
              <w:topLinePunct w:val="0"/>
              <w:autoSpaceDE/>
              <w:autoSpaceDN/>
              <w:bidi w:val="0"/>
              <w:adjustRightInd/>
              <w:snapToGrid/>
              <w:spacing w:line="400" w:lineRule="exact"/>
              <w:textAlignment w:val="auto"/>
              <w:rPr>
                <w:rFonts w:hAnsi="宋体"/>
                <w:color w:val="auto"/>
                <w:szCs w:val="21"/>
                <w:highlight w:val="none"/>
              </w:rPr>
            </w:pPr>
          </w:p>
        </w:tc>
        <w:tc>
          <w:tcPr>
            <w:tcW w:w="1980" w:type="dxa"/>
            <w:vAlign w:val="center"/>
          </w:tcPr>
          <w:p w14:paraId="6331353E">
            <w:pPr>
              <w:keepNext w:val="0"/>
              <w:keepLines w:val="0"/>
              <w:pageBreakBefore w:val="0"/>
              <w:widowControl w:val="0"/>
              <w:tabs>
                <w:tab w:val="left" w:pos="426"/>
              </w:tabs>
              <w:kinsoku/>
              <w:wordWrap/>
              <w:overflowPunct/>
              <w:topLinePunct w:val="0"/>
              <w:autoSpaceDE/>
              <w:autoSpaceDN/>
              <w:bidi w:val="0"/>
              <w:adjustRightInd/>
              <w:snapToGrid/>
              <w:spacing w:line="400" w:lineRule="exact"/>
              <w:textAlignment w:val="auto"/>
              <w:rPr>
                <w:rFonts w:hAnsi="宋体"/>
                <w:color w:val="auto"/>
                <w:szCs w:val="21"/>
                <w:highlight w:val="none"/>
              </w:rPr>
            </w:pPr>
          </w:p>
        </w:tc>
        <w:tc>
          <w:tcPr>
            <w:tcW w:w="2055" w:type="dxa"/>
            <w:vAlign w:val="center"/>
          </w:tcPr>
          <w:p w14:paraId="27656016">
            <w:pPr>
              <w:keepNext w:val="0"/>
              <w:keepLines w:val="0"/>
              <w:pageBreakBefore w:val="0"/>
              <w:widowControl w:val="0"/>
              <w:tabs>
                <w:tab w:val="left" w:pos="426"/>
              </w:tabs>
              <w:kinsoku/>
              <w:wordWrap/>
              <w:overflowPunct/>
              <w:topLinePunct w:val="0"/>
              <w:autoSpaceDE/>
              <w:autoSpaceDN/>
              <w:bidi w:val="0"/>
              <w:adjustRightInd/>
              <w:snapToGrid/>
              <w:spacing w:line="400" w:lineRule="exact"/>
              <w:textAlignment w:val="auto"/>
              <w:rPr>
                <w:rFonts w:hAnsi="宋体"/>
                <w:color w:val="auto"/>
                <w:szCs w:val="21"/>
                <w:highlight w:val="none"/>
              </w:rPr>
            </w:pPr>
          </w:p>
        </w:tc>
      </w:tr>
      <w:tr w14:paraId="299550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817" w:type="dxa"/>
            <w:vMerge w:val="continue"/>
            <w:vAlign w:val="center"/>
          </w:tcPr>
          <w:p w14:paraId="455A5023">
            <w:pPr>
              <w:keepNext w:val="0"/>
              <w:keepLines w:val="0"/>
              <w:pageBreakBefore w:val="0"/>
              <w:widowControl w:val="0"/>
              <w:tabs>
                <w:tab w:val="left" w:pos="426"/>
              </w:tabs>
              <w:kinsoku/>
              <w:wordWrap/>
              <w:overflowPunct/>
              <w:topLinePunct w:val="0"/>
              <w:autoSpaceDE/>
              <w:autoSpaceDN/>
              <w:bidi w:val="0"/>
              <w:adjustRightInd/>
              <w:snapToGrid/>
              <w:spacing w:line="400" w:lineRule="exact"/>
              <w:textAlignment w:val="auto"/>
              <w:rPr>
                <w:rFonts w:hAnsi="宋体"/>
                <w:color w:val="auto"/>
                <w:szCs w:val="21"/>
                <w:highlight w:val="none"/>
              </w:rPr>
            </w:pPr>
          </w:p>
        </w:tc>
        <w:tc>
          <w:tcPr>
            <w:tcW w:w="8247" w:type="dxa"/>
            <w:gridSpan w:val="4"/>
          </w:tcPr>
          <w:p w14:paraId="5DA92138">
            <w:pPr>
              <w:keepNext w:val="0"/>
              <w:keepLines w:val="0"/>
              <w:pageBreakBefore w:val="0"/>
              <w:widowControl w:val="0"/>
              <w:tabs>
                <w:tab w:val="left" w:pos="426"/>
              </w:tabs>
              <w:kinsoku/>
              <w:wordWrap/>
              <w:overflowPunct/>
              <w:topLinePunct w:val="0"/>
              <w:autoSpaceDE/>
              <w:autoSpaceDN/>
              <w:bidi w:val="0"/>
              <w:adjustRightInd/>
              <w:snapToGrid/>
              <w:spacing w:line="400" w:lineRule="exact"/>
              <w:textAlignment w:val="auto"/>
              <w:rPr>
                <w:rFonts w:hAnsi="宋体"/>
                <w:color w:val="auto"/>
                <w:szCs w:val="21"/>
                <w:highlight w:val="none"/>
              </w:rPr>
            </w:pPr>
            <w:r>
              <w:rPr>
                <w:rFonts w:hint="eastAsia" w:hAnsi="宋体"/>
                <w:color w:val="auto"/>
                <w:szCs w:val="21"/>
                <w:highlight w:val="none"/>
              </w:rPr>
              <w:t>标准：</w:t>
            </w:r>
          </w:p>
          <w:p w14:paraId="18778C36">
            <w:pPr>
              <w:keepNext w:val="0"/>
              <w:keepLines w:val="0"/>
              <w:pageBreakBefore w:val="0"/>
              <w:widowControl w:val="0"/>
              <w:tabs>
                <w:tab w:val="left" w:pos="426"/>
              </w:tabs>
              <w:kinsoku/>
              <w:wordWrap/>
              <w:overflowPunct/>
              <w:topLinePunct w:val="0"/>
              <w:autoSpaceDE/>
              <w:autoSpaceDN/>
              <w:bidi w:val="0"/>
              <w:adjustRightInd/>
              <w:snapToGrid/>
              <w:spacing w:line="400" w:lineRule="exact"/>
              <w:textAlignment w:val="auto"/>
              <w:rPr>
                <w:rFonts w:hAnsi="宋体"/>
                <w:color w:val="auto"/>
                <w:szCs w:val="21"/>
                <w:highlight w:val="none"/>
              </w:rPr>
            </w:pPr>
          </w:p>
        </w:tc>
      </w:tr>
      <w:tr w14:paraId="3D2FEF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817" w:type="dxa"/>
            <w:vMerge w:val="restart"/>
            <w:vAlign w:val="center"/>
          </w:tcPr>
          <w:p w14:paraId="6811A56C">
            <w:pPr>
              <w:keepNext w:val="0"/>
              <w:keepLines w:val="0"/>
              <w:pageBreakBefore w:val="0"/>
              <w:widowControl w:val="0"/>
              <w:tabs>
                <w:tab w:val="left" w:pos="426"/>
              </w:tabs>
              <w:kinsoku/>
              <w:wordWrap/>
              <w:overflowPunct/>
              <w:topLinePunct w:val="0"/>
              <w:autoSpaceDE/>
              <w:autoSpaceDN/>
              <w:bidi w:val="0"/>
              <w:adjustRightInd/>
              <w:snapToGrid/>
              <w:spacing w:line="400" w:lineRule="exact"/>
              <w:textAlignment w:val="auto"/>
              <w:rPr>
                <w:rFonts w:hAnsi="宋体"/>
                <w:color w:val="auto"/>
                <w:szCs w:val="21"/>
                <w:highlight w:val="none"/>
              </w:rPr>
            </w:pPr>
            <w:r>
              <w:rPr>
                <w:rFonts w:hint="eastAsia" w:hAnsi="宋体"/>
                <w:color w:val="auto"/>
                <w:szCs w:val="21"/>
                <w:highlight w:val="none"/>
              </w:rPr>
              <w:t>灌</w:t>
            </w:r>
          </w:p>
          <w:p w14:paraId="68E47348">
            <w:pPr>
              <w:keepNext w:val="0"/>
              <w:keepLines w:val="0"/>
              <w:pageBreakBefore w:val="0"/>
              <w:widowControl w:val="0"/>
              <w:tabs>
                <w:tab w:val="left" w:pos="426"/>
              </w:tabs>
              <w:kinsoku/>
              <w:wordWrap/>
              <w:overflowPunct/>
              <w:topLinePunct w:val="0"/>
              <w:autoSpaceDE/>
              <w:autoSpaceDN/>
              <w:bidi w:val="0"/>
              <w:adjustRightInd/>
              <w:snapToGrid/>
              <w:spacing w:line="400" w:lineRule="exact"/>
              <w:textAlignment w:val="auto"/>
              <w:rPr>
                <w:rFonts w:hAnsi="宋体"/>
                <w:color w:val="auto"/>
                <w:szCs w:val="21"/>
                <w:highlight w:val="none"/>
              </w:rPr>
            </w:pPr>
            <w:r>
              <w:rPr>
                <w:rFonts w:hint="eastAsia" w:hAnsi="宋体"/>
                <w:color w:val="auto"/>
                <w:szCs w:val="21"/>
                <w:highlight w:val="none"/>
              </w:rPr>
              <w:t>木</w:t>
            </w:r>
          </w:p>
        </w:tc>
        <w:tc>
          <w:tcPr>
            <w:tcW w:w="2412" w:type="dxa"/>
            <w:vAlign w:val="center"/>
          </w:tcPr>
          <w:p w14:paraId="20465F70">
            <w:pPr>
              <w:keepNext w:val="0"/>
              <w:keepLines w:val="0"/>
              <w:pageBreakBefore w:val="0"/>
              <w:widowControl w:val="0"/>
              <w:tabs>
                <w:tab w:val="left" w:pos="426"/>
              </w:tabs>
              <w:kinsoku/>
              <w:wordWrap/>
              <w:overflowPunct/>
              <w:topLinePunct w:val="0"/>
              <w:autoSpaceDE/>
              <w:autoSpaceDN/>
              <w:bidi w:val="0"/>
              <w:adjustRightInd/>
              <w:snapToGrid/>
              <w:spacing w:line="400" w:lineRule="exact"/>
              <w:textAlignment w:val="auto"/>
              <w:rPr>
                <w:rFonts w:hAnsi="宋体"/>
                <w:color w:val="auto"/>
                <w:szCs w:val="21"/>
                <w:highlight w:val="none"/>
              </w:rPr>
            </w:pPr>
          </w:p>
        </w:tc>
        <w:tc>
          <w:tcPr>
            <w:tcW w:w="1800" w:type="dxa"/>
            <w:vAlign w:val="center"/>
          </w:tcPr>
          <w:p w14:paraId="558D841D">
            <w:pPr>
              <w:keepNext w:val="0"/>
              <w:keepLines w:val="0"/>
              <w:pageBreakBefore w:val="0"/>
              <w:widowControl w:val="0"/>
              <w:tabs>
                <w:tab w:val="left" w:pos="426"/>
              </w:tabs>
              <w:kinsoku/>
              <w:wordWrap/>
              <w:overflowPunct/>
              <w:topLinePunct w:val="0"/>
              <w:autoSpaceDE/>
              <w:autoSpaceDN/>
              <w:bidi w:val="0"/>
              <w:adjustRightInd/>
              <w:snapToGrid/>
              <w:spacing w:line="400" w:lineRule="exact"/>
              <w:textAlignment w:val="auto"/>
              <w:rPr>
                <w:rFonts w:hAnsi="宋体"/>
                <w:color w:val="auto"/>
                <w:szCs w:val="21"/>
                <w:highlight w:val="none"/>
              </w:rPr>
            </w:pPr>
          </w:p>
        </w:tc>
        <w:tc>
          <w:tcPr>
            <w:tcW w:w="1980" w:type="dxa"/>
            <w:vAlign w:val="center"/>
          </w:tcPr>
          <w:p w14:paraId="5DEB90A1">
            <w:pPr>
              <w:keepNext w:val="0"/>
              <w:keepLines w:val="0"/>
              <w:pageBreakBefore w:val="0"/>
              <w:widowControl w:val="0"/>
              <w:tabs>
                <w:tab w:val="left" w:pos="426"/>
              </w:tabs>
              <w:kinsoku/>
              <w:wordWrap/>
              <w:overflowPunct/>
              <w:topLinePunct w:val="0"/>
              <w:autoSpaceDE/>
              <w:autoSpaceDN/>
              <w:bidi w:val="0"/>
              <w:adjustRightInd/>
              <w:snapToGrid/>
              <w:spacing w:line="400" w:lineRule="exact"/>
              <w:textAlignment w:val="auto"/>
              <w:rPr>
                <w:rFonts w:hAnsi="宋体"/>
                <w:color w:val="auto"/>
                <w:szCs w:val="21"/>
                <w:highlight w:val="none"/>
              </w:rPr>
            </w:pPr>
          </w:p>
        </w:tc>
        <w:tc>
          <w:tcPr>
            <w:tcW w:w="2055" w:type="dxa"/>
            <w:vAlign w:val="center"/>
          </w:tcPr>
          <w:p w14:paraId="36DA3E2D">
            <w:pPr>
              <w:keepNext w:val="0"/>
              <w:keepLines w:val="0"/>
              <w:pageBreakBefore w:val="0"/>
              <w:widowControl w:val="0"/>
              <w:tabs>
                <w:tab w:val="left" w:pos="426"/>
              </w:tabs>
              <w:kinsoku/>
              <w:wordWrap/>
              <w:overflowPunct/>
              <w:topLinePunct w:val="0"/>
              <w:autoSpaceDE/>
              <w:autoSpaceDN/>
              <w:bidi w:val="0"/>
              <w:adjustRightInd/>
              <w:snapToGrid/>
              <w:spacing w:line="400" w:lineRule="exact"/>
              <w:textAlignment w:val="auto"/>
              <w:rPr>
                <w:rFonts w:hAnsi="宋体"/>
                <w:color w:val="auto"/>
                <w:szCs w:val="21"/>
                <w:highlight w:val="none"/>
              </w:rPr>
            </w:pPr>
          </w:p>
        </w:tc>
      </w:tr>
      <w:tr w14:paraId="673DCA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817" w:type="dxa"/>
            <w:vMerge w:val="continue"/>
            <w:vAlign w:val="center"/>
          </w:tcPr>
          <w:p w14:paraId="12C03F41">
            <w:pPr>
              <w:keepNext w:val="0"/>
              <w:keepLines w:val="0"/>
              <w:pageBreakBefore w:val="0"/>
              <w:widowControl w:val="0"/>
              <w:tabs>
                <w:tab w:val="left" w:pos="426"/>
              </w:tabs>
              <w:kinsoku/>
              <w:wordWrap/>
              <w:overflowPunct/>
              <w:topLinePunct w:val="0"/>
              <w:autoSpaceDE/>
              <w:autoSpaceDN/>
              <w:bidi w:val="0"/>
              <w:adjustRightInd/>
              <w:snapToGrid/>
              <w:spacing w:line="400" w:lineRule="exact"/>
              <w:textAlignment w:val="auto"/>
              <w:rPr>
                <w:rFonts w:hAnsi="宋体"/>
                <w:color w:val="auto"/>
                <w:szCs w:val="21"/>
                <w:highlight w:val="none"/>
              </w:rPr>
            </w:pPr>
          </w:p>
        </w:tc>
        <w:tc>
          <w:tcPr>
            <w:tcW w:w="8247" w:type="dxa"/>
            <w:gridSpan w:val="4"/>
          </w:tcPr>
          <w:p w14:paraId="76F0861D">
            <w:pPr>
              <w:keepNext w:val="0"/>
              <w:keepLines w:val="0"/>
              <w:pageBreakBefore w:val="0"/>
              <w:widowControl w:val="0"/>
              <w:tabs>
                <w:tab w:val="left" w:pos="426"/>
              </w:tabs>
              <w:kinsoku/>
              <w:wordWrap/>
              <w:overflowPunct/>
              <w:topLinePunct w:val="0"/>
              <w:autoSpaceDE/>
              <w:autoSpaceDN/>
              <w:bidi w:val="0"/>
              <w:adjustRightInd/>
              <w:snapToGrid/>
              <w:spacing w:line="400" w:lineRule="exact"/>
              <w:textAlignment w:val="auto"/>
              <w:rPr>
                <w:rFonts w:hAnsi="宋体"/>
                <w:color w:val="auto"/>
                <w:szCs w:val="21"/>
                <w:highlight w:val="none"/>
              </w:rPr>
            </w:pPr>
            <w:r>
              <w:rPr>
                <w:rFonts w:hint="eastAsia" w:hAnsi="宋体"/>
                <w:color w:val="auto"/>
                <w:szCs w:val="21"/>
                <w:highlight w:val="none"/>
              </w:rPr>
              <w:t>标准：</w:t>
            </w:r>
          </w:p>
          <w:p w14:paraId="29C2DECC">
            <w:pPr>
              <w:keepNext w:val="0"/>
              <w:keepLines w:val="0"/>
              <w:pageBreakBefore w:val="0"/>
              <w:widowControl w:val="0"/>
              <w:tabs>
                <w:tab w:val="left" w:pos="426"/>
              </w:tabs>
              <w:kinsoku/>
              <w:wordWrap/>
              <w:overflowPunct/>
              <w:topLinePunct w:val="0"/>
              <w:autoSpaceDE/>
              <w:autoSpaceDN/>
              <w:bidi w:val="0"/>
              <w:adjustRightInd/>
              <w:snapToGrid/>
              <w:spacing w:line="400" w:lineRule="exact"/>
              <w:textAlignment w:val="auto"/>
              <w:rPr>
                <w:rFonts w:hAnsi="宋体"/>
                <w:color w:val="auto"/>
                <w:szCs w:val="21"/>
                <w:highlight w:val="none"/>
              </w:rPr>
            </w:pPr>
          </w:p>
        </w:tc>
      </w:tr>
      <w:tr w14:paraId="78AEBB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817" w:type="dxa"/>
            <w:vMerge w:val="restart"/>
            <w:vAlign w:val="center"/>
          </w:tcPr>
          <w:p w14:paraId="1F7FC243">
            <w:pPr>
              <w:keepNext w:val="0"/>
              <w:keepLines w:val="0"/>
              <w:pageBreakBefore w:val="0"/>
              <w:widowControl w:val="0"/>
              <w:tabs>
                <w:tab w:val="left" w:pos="426"/>
              </w:tabs>
              <w:kinsoku/>
              <w:wordWrap/>
              <w:overflowPunct/>
              <w:topLinePunct w:val="0"/>
              <w:autoSpaceDE/>
              <w:autoSpaceDN/>
              <w:bidi w:val="0"/>
              <w:adjustRightInd/>
              <w:snapToGrid/>
              <w:spacing w:line="400" w:lineRule="exact"/>
              <w:textAlignment w:val="auto"/>
              <w:rPr>
                <w:rFonts w:hAnsi="宋体"/>
                <w:color w:val="auto"/>
                <w:szCs w:val="21"/>
                <w:highlight w:val="none"/>
              </w:rPr>
            </w:pPr>
            <w:r>
              <w:rPr>
                <w:rFonts w:hint="eastAsia" w:hAnsi="宋体"/>
                <w:color w:val="auto"/>
                <w:szCs w:val="21"/>
                <w:highlight w:val="none"/>
              </w:rPr>
              <w:t>绿</w:t>
            </w:r>
          </w:p>
          <w:p w14:paraId="7632EDD7">
            <w:pPr>
              <w:keepNext w:val="0"/>
              <w:keepLines w:val="0"/>
              <w:pageBreakBefore w:val="0"/>
              <w:widowControl w:val="0"/>
              <w:tabs>
                <w:tab w:val="left" w:pos="426"/>
              </w:tabs>
              <w:kinsoku/>
              <w:wordWrap/>
              <w:overflowPunct/>
              <w:topLinePunct w:val="0"/>
              <w:autoSpaceDE/>
              <w:autoSpaceDN/>
              <w:bidi w:val="0"/>
              <w:adjustRightInd/>
              <w:snapToGrid/>
              <w:spacing w:line="400" w:lineRule="exact"/>
              <w:textAlignment w:val="auto"/>
              <w:rPr>
                <w:rFonts w:hAnsi="宋体"/>
                <w:color w:val="auto"/>
                <w:szCs w:val="21"/>
                <w:highlight w:val="none"/>
              </w:rPr>
            </w:pPr>
            <w:r>
              <w:rPr>
                <w:rFonts w:hint="eastAsia" w:hAnsi="宋体"/>
                <w:color w:val="auto"/>
                <w:szCs w:val="21"/>
                <w:highlight w:val="none"/>
              </w:rPr>
              <w:t>篱</w:t>
            </w:r>
          </w:p>
        </w:tc>
        <w:tc>
          <w:tcPr>
            <w:tcW w:w="2412" w:type="dxa"/>
            <w:vAlign w:val="center"/>
          </w:tcPr>
          <w:p w14:paraId="1F23807B">
            <w:pPr>
              <w:keepNext w:val="0"/>
              <w:keepLines w:val="0"/>
              <w:pageBreakBefore w:val="0"/>
              <w:widowControl w:val="0"/>
              <w:tabs>
                <w:tab w:val="left" w:pos="426"/>
              </w:tabs>
              <w:kinsoku/>
              <w:wordWrap/>
              <w:overflowPunct/>
              <w:topLinePunct w:val="0"/>
              <w:autoSpaceDE/>
              <w:autoSpaceDN/>
              <w:bidi w:val="0"/>
              <w:adjustRightInd/>
              <w:snapToGrid/>
              <w:spacing w:line="400" w:lineRule="exact"/>
              <w:textAlignment w:val="auto"/>
              <w:rPr>
                <w:rFonts w:hAnsi="宋体"/>
                <w:color w:val="auto"/>
                <w:szCs w:val="21"/>
                <w:highlight w:val="none"/>
              </w:rPr>
            </w:pPr>
          </w:p>
        </w:tc>
        <w:tc>
          <w:tcPr>
            <w:tcW w:w="1800" w:type="dxa"/>
            <w:vAlign w:val="center"/>
          </w:tcPr>
          <w:p w14:paraId="577429B6">
            <w:pPr>
              <w:keepNext w:val="0"/>
              <w:keepLines w:val="0"/>
              <w:pageBreakBefore w:val="0"/>
              <w:widowControl w:val="0"/>
              <w:tabs>
                <w:tab w:val="left" w:pos="426"/>
              </w:tabs>
              <w:kinsoku/>
              <w:wordWrap/>
              <w:overflowPunct/>
              <w:topLinePunct w:val="0"/>
              <w:autoSpaceDE/>
              <w:autoSpaceDN/>
              <w:bidi w:val="0"/>
              <w:adjustRightInd/>
              <w:snapToGrid/>
              <w:spacing w:line="400" w:lineRule="exact"/>
              <w:textAlignment w:val="auto"/>
              <w:rPr>
                <w:rFonts w:hAnsi="宋体"/>
                <w:color w:val="auto"/>
                <w:szCs w:val="21"/>
                <w:highlight w:val="none"/>
              </w:rPr>
            </w:pPr>
          </w:p>
        </w:tc>
        <w:tc>
          <w:tcPr>
            <w:tcW w:w="1980" w:type="dxa"/>
            <w:vAlign w:val="center"/>
          </w:tcPr>
          <w:p w14:paraId="347F6E44">
            <w:pPr>
              <w:keepNext w:val="0"/>
              <w:keepLines w:val="0"/>
              <w:pageBreakBefore w:val="0"/>
              <w:widowControl w:val="0"/>
              <w:tabs>
                <w:tab w:val="left" w:pos="426"/>
              </w:tabs>
              <w:kinsoku/>
              <w:wordWrap/>
              <w:overflowPunct/>
              <w:topLinePunct w:val="0"/>
              <w:autoSpaceDE/>
              <w:autoSpaceDN/>
              <w:bidi w:val="0"/>
              <w:adjustRightInd/>
              <w:snapToGrid/>
              <w:spacing w:line="400" w:lineRule="exact"/>
              <w:textAlignment w:val="auto"/>
              <w:rPr>
                <w:rFonts w:hAnsi="宋体"/>
                <w:color w:val="auto"/>
                <w:szCs w:val="21"/>
                <w:highlight w:val="none"/>
              </w:rPr>
            </w:pPr>
          </w:p>
        </w:tc>
        <w:tc>
          <w:tcPr>
            <w:tcW w:w="2055" w:type="dxa"/>
            <w:vAlign w:val="center"/>
          </w:tcPr>
          <w:p w14:paraId="77543E0F">
            <w:pPr>
              <w:keepNext w:val="0"/>
              <w:keepLines w:val="0"/>
              <w:pageBreakBefore w:val="0"/>
              <w:widowControl w:val="0"/>
              <w:tabs>
                <w:tab w:val="left" w:pos="426"/>
              </w:tabs>
              <w:kinsoku/>
              <w:wordWrap/>
              <w:overflowPunct/>
              <w:topLinePunct w:val="0"/>
              <w:autoSpaceDE/>
              <w:autoSpaceDN/>
              <w:bidi w:val="0"/>
              <w:adjustRightInd/>
              <w:snapToGrid/>
              <w:spacing w:line="400" w:lineRule="exact"/>
              <w:textAlignment w:val="auto"/>
              <w:rPr>
                <w:rFonts w:hAnsi="宋体"/>
                <w:color w:val="auto"/>
                <w:szCs w:val="21"/>
                <w:highlight w:val="none"/>
              </w:rPr>
            </w:pPr>
          </w:p>
        </w:tc>
      </w:tr>
      <w:tr w14:paraId="30091D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817" w:type="dxa"/>
            <w:vMerge w:val="continue"/>
            <w:vAlign w:val="center"/>
          </w:tcPr>
          <w:p w14:paraId="0DCE7693">
            <w:pPr>
              <w:keepNext w:val="0"/>
              <w:keepLines w:val="0"/>
              <w:pageBreakBefore w:val="0"/>
              <w:widowControl w:val="0"/>
              <w:tabs>
                <w:tab w:val="left" w:pos="426"/>
              </w:tabs>
              <w:kinsoku/>
              <w:wordWrap/>
              <w:overflowPunct/>
              <w:topLinePunct w:val="0"/>
              <w:autoSpaceDE/>
              <w:autoSpaceDN/>
              <w:bidi w:val="0"/>
              <w:adjustRightInd/>
              <w:snapToGrid/>
              <w:spacing w:line="400" w:lineRule="exact"/>
              <w:textAlignment w:val="auto"/>
              <w:rPr>
                <w:rFonts w:hAnsi="宋体"/>
                <w:color w:val="auto"/>
                <w:szCs w:val="21"/>
                <w:highlight w:val="none"/>
              </w:rPr>
            </w:pPr>
          </w:p>
        </w:tc>
        <w:tc>
          <w:tcPr>
            <w:tcW w:w="8247" w:type="dxa"/>
            <w:gridSpan w:val="4"/>
          </w:tcPr>
          <w:p w14:paraId="4F7FD833">
            <w:pPr>
              <w:keepNext w:val="0"/>
              <w:keepLines w:val="0"/>
              <w:pageBreakBefore w:val="0"/>
              <w:widowControl w:val="0"/>
              <w:tabs>
                <w:tab w:val="left" w:pos="426"/>
              </w:tabs>
              <w:kinsoku/>
              <w:wordWrap/>
              <w:overflowPunct/>
              <w:topLinePunct w:val="0"/>
              <w:autoSpaceDE/>
              <w:autoSpaceDN/>
              <w:bidi w:val="0"/>
              <w:adjustRightInd/>
              <w:snapToGrid/>
              <w:spacing w:line="400" w:lineRule="exact"/>
              <w:textAlignment w:val="auto"/>
              <w:rPr>
                <w:rFonts w:hAnsi="宋体"/>
                <w:color w:val="auto"/>
                <w:szCs w:val="21"/>
                <w:highlight w:val="none"/>
              </w:rPr>
            </w:pPr>
            <w:r>
              <w:rPr>
                <w:rFonts w:hint="eastAsia" w:hAnsi="宋体"/>
                <w:color w:val="auto"/>
                <w:szCs w:val="21"/>
                <w:highlight w:val="none"/>
              </w:rPr>
              <w:t>标准：</w:t>
            </w:r>
          </w:p>
          <w:p w14:paraId="67DDDCF2">
            <w:pPr>
              <w:keepNext w:val="0"/>
              <w:keepLines w:val="0"/>
              <w:pageBreakBefore w:val="0"/>
              <w:widowControl w:val="0"/>
              <w:tabs>
                <w:tab w:val="left" w:pos="426"/>
              </w:tabs>
              <w:kinsoku/>
              <w:wordWrap/>
              <w:overflowPunct/>
              <w:topLinePunct w:val="0"/>
              <w:autoSpaceDE/>
              <w:autoSpaceDN/>
              <w:bidi w:val="0"/>
              <w:adjustRightInd/>
              <w:snapToGrid/>
              <w:spacing w:line="400" w:lineRule="exact"/>
              <w:textAlignment w:val="auto"/>
              <w:rPr>
                <w:rFonts w:hAnsi="宋体"/>
                <w:color w:val="auto"/>
                <w:szCs w:val="21"/>
                <w:highlight w:val="none"/>
              </w:rPr>
            </w:pPr>
          </w:p>
        </w:tc>
      </w:tr>
      <w:tr w14:paraId="12C549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817" w:type="dxa"/>
            <w:vMerge w:val="restart"/>
            <w:vAlign w:val="center"/>
          </w:tcPr>
          <w:p w14:paraId="6CD6FFBD">
            <w:pPr>
              <w:keepNext w:val="0"/>
              <w:keepLines w:val="0"/>
              <w:pageBreakBefore w:val="0"/>
              <w:widowControl w:val="0"/>
              <w:tabs>
                <w:tab w:val="left" w:pos="426"/>
              </w:tabs>
              <w:kinsoku/>
              <w:wordWrap/>
              <w:overflowPunct/>
              <w:topLinePunct w:val="0"/>
              <w:autoSpaceDE/>
              <w:autoSpaceDN/>
              <w:bidi w:val="0"/>
              <w:adjustRightInd/>
              <w:snapToGrid/>
              <w:spacing w:line="400" w:lineRule="exact"/>
              <w:textAlignment w:val="auto"/>
              <w:rPr>
                <w:rFonts w:hAnsi="宋体"/>
                <w:color w:val="auto"/>
                <w:szCs w:val="21"/>
                <w:highlight w:val="none"/>
              </w:rPr>
            </w:pPr>
            <w:r>
              <w:rPr>
                <w:rFonts w:hint="eastAsia" w:hAnsi="宋体"/>
                <w:color w:val="auto"/>
                <w:szCs w:val="21"/>
                <w:highlight w:val="none"/>
              </w:rPr>
              <w:t>时</w:t>
            </w:r>
          </w:p>
          <w:p w14:paraId="3CDFFB44">
            <w:pPr>
              <w:keepNext w:val="0"/>
              <w:keepLines w:val="0"/>
              <w:pageBreakBefore w:val="0"/>
              <w:widowControl w:val="0"/>
              <w:tabs>
                <w:tab w:val="left" w:pos="426"/>
              </w:tabs>
              <w:kinsoku/>
              <w:wordWrap/>
              <w:overflowPunct/>
              <w:topLinePunct w:val="0"/>
              <w:autoSpaceDE/>
              <w:autoSpaceDN/>
              <w:bidi w:val="0"/>
              <w:adjustRightInd/>
              <w:snapToGrid/>
              <w:spacing w:line="400" w:lineRule="exact"/>
              <w:textAlignment w:val="auto"/>
              <w:rPr>
                <w:rFonts w:hAnsi="宋体"/>
                <w:color w:val="auto"/>
                <w:szCs w:val="21"/>
                <w:highlight w:val="none"/>
              </w:rPr>
            </w:pPr>
            <w:r>
              <w:rPr>
                <w:rFonts w:hint="eastAsia" w:hAnsi="宋体"/>
                <w:color w:val="auto"/>
                <w:szCs w:val="21"/>
                <w:highlight w:val="none"/>
              </w:rPr>
              <w:t>花</w:t>
            </w:r>
          </w:p>
        </w:tc>
        <w:tc>
          <w:tcPr>
            <w:tcW w:w="2412" w:type="dxa"/>
            <w:vAlign w:val="center"/>
          </w:tcPr>
          <w:p w14:paraId="2FAB469D">
            <w:pPr>
              <w:keepNext w:val="0"/>
              <w:keepLines w:val="0"/>
              <w:pageBreakBefore w:val="0"/>
              <w:widowControl w:val="0"/>
              <w:tabs>
                <w:tab w:val="left" w:pos="426"/>
              </w:tabs>
              <w:kinsoku/>
              <w:wordWrap/>
              <w:overflowPunct/>
              <w:topLinePunct w:val="0"/>
              <w:autoSpaceDE/>
              <w:autoSpaceDN/>
              <w:bidi w:val="0"/>
              <w:adjustRightInd/>
              <w:snapToGrid/>
              <w:spacing w:line="400" w:lineRule="exact"/>
              <w:textAlignment w:val="auto"/>
              <w:rPr>
                <w:rFonts w:hAnsi="宋体"/>
                <w:color w:val="auto"/>
                <w:szCs w:val="21"/>
                <w:highlight w:val="none"/>
              </w:rPr>
            </w:pPr>
          </w:p>
        </w:tc>
        <w:tc>
          <w:tcPr>
            <w:tcW w:w="1800" w:type="dxa"/>
            <w:vAlign w:val="center"/>
          </w:tcPr>
          <w:p w14:paraId="1ACB629A">
            <w:pPr>
              <w:keepNext w:val="0"/>
              <w:keepLines w:val="0"/>
              <w:pageBreakBefore w:val="0"/>
              <w:widowControl w:val="0"/>
              <w:tabs>
                <w:tab w:val="left" w:pos="426"/>
              </w:tabs>
              <w:kinsoku/>
              <w:wordWrap/>
              <w:overflowPunct/>
              <w:topLinePunct w:val="0"/>
              <w:autoSpaceDE/>
              <w:autoSpaceDN/>
              <w:bidi w:val="0"/>
              <w:adjustRightInd/>
              <w:snapToGrid/>
              <w:spacing w:line="400" w:lineRule="exact"/>
              <w:textAlignment w:val="auto"/>
              <w:rPr>
                <w:rFonts w:hAnsi="宋体"/>
                <w:color w:val="auto"/>
                <w:szCs w:val="21"/>
                <w:highlight w:val="none"/>
              </w:rPr>
            </w:pPr>
          </w:p>
        </w:tc>
        <w:tc>
          <w:tcPr>
            <w:tcW w:w="1980" w:type="dxa"/>
            <w:vAlign w:val="center"/>
          </w:tcPr>
          <w:p w14:paraId="0B2F0B37">
            <w:pPr>
              <w:keepNext w:val="0"/>
              <w:keepLines w:val="0"/>
              <w:pageBreakBefore w:val="0"/>
              <w:widowControl w:val="0"/>
              <w:tabs>
                <w:tab w:val="left" w:pos="426"/>
              </w:tabs>
              <w:kinsoku/>
              <w:wordWrap/>
              <w:overflowPunct/>
              <w:topLinePunct w:val="0"/>
              <w:autoSpaceDE/>
              <w:autoSpaceDN/>
              <w:bidi w:val="0"/>
              <w:adjustRightInd/>
              <w:snapToGrid/>
              <w:spacing w:line="400" w:lineRule="exact"/>
              <w:textAlignment w:val="auto"/>
              <w:rPr>
                <w:rFonts w:hAnsi="宋体"/>
                <w:color w:val="auto"/>
                <w:szCs w:val="21"/>
                <w:highlight w:val="none"/>
              </w:rPr>
            </w:pPr>
          </w:p>
        </w:tc>
        <w:tc>
          <w:tcPr>
            <w:tcW w:w="2055" w:type="dxa"/>
            <w:vAlign w:val="center"/>
          </w:tcPr>
          <w:p w14:paraId="77287497">
            <w:pPr>
              <w:keepNext w:val="0"/>
              <w:keepLines w:val="0"/>
              <w:pageBreakBefore w:val="0"/>
              <w:widowControl w:val="0"/>
              <w:tabs>
                <w:tab w:val="left" w:pos="426"/>
              </w:tabs>
              <w:kinsoku/>
              <w:wordWrap/>
              <w:overflowPunct/>
              <w:topLinePunct w:val="0"/>
              <w:autoSpaceDE/>
              <w:autoSpaceDN/>
              <w:bidi w:val="0"/>
              <w:adjustRightInd/>
              <w:snapToGrid/>
              <w:spacing w:line="400" w:lineRule="exact"/>
              <w:textAlignment w:val="auto"/>
              <w:rPr>
                <w:rFonts w:hAnsi="宋体"/>
                <w:color w:val="auto"/>
                <w:szCs w:val="21"/>
                <w:highlight w:val="none"/>
              </w:rPr>
            </w:pPr>
          </w:p>
        </w:tc>
      </w:tr>
      <w:tr w14:paraId="2A512F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817" w:type="dxa"/>
            <w:vMerge w:val="continue"/>
            <w:vAlign w:val="center"/>
          </w:tcPr>
          <w:p w14:paraId="07F18A7E">
            <w:pPr>
              <w:keepNext w:val="0"/>
              <w:keepLines w:val="0"/>
              <w:pageBreakBefore w:val="0"/>
              <w:widowControl w:val="0"/>
              <w:tabs>
                <w:tab w:val="left" w:pos="426"/>
              </w:tabs>
              <w:kinsoku/>
              <w:wordWrap/>
              <w:overflowPunct/>
              <w:topLinePunct w:val="0"/>
              <w:autoSpaceDE/>
              <w:autoSpaceDN/>
              <w:bidi w:val="0"/>
              <w:adjustRightInd/>
              <w:snapToGrid/>
              <w:spacing w:line="400" w:lineRule="exact"/>
              <w:textAlignment w:val="auto"/>
              <w:rPr>
                <w:rFonts w:hAnsi="宋体"/>
                <w:color w:val="auto"/>
                <w:szCs w:val="21"/>
                <w:highlight w:val="none"/>
              </w:rPr>
            </w:pPr>
          </w:p>
        </w:tc>
        <w:tc>
          <w:tcPr>
            <w:tcW w:w="8247" w:type="dxa"/>
            <w:gridSpan w:val="4"/>
          </w:tcPr>
          <w:p w14:paraId="77A3FE69">
            <w:pPr>
              <w:keepNext w:val="0"/>
              <w:keepLines w:val="0"/>
              <w:pageBreakBefore w:val="0"/>
              <w:widowControl w:val="0"/>
              <w:tabs>
                <w:tab w:val="left" w:pos="426"/>
              </w:tabs>
              <w:kinsoku/>
              <w:wordWrap/>
              <w:overflowPunct/>
              <w:topLinePunct w:val="0"/>
              <w:autoSpaceDE/>
              <w:autoSpaceDN/>
              <w:bidi w:val="0"/>
              <w:adjustRightInd/>
              <w:snapToGrid/>
              <w:spacing w:line="400" w:lineRule="exact"/>
              <w:textAlignment w:val="auto"/>
              <w:rPr>
                <w:rFonts w:hAnsi="宋体"/>
                <w:color w:val="auto"/>
                <w:szCs w:val="21"/>
                <w:highlight w:val="none"/>
              </w:rPr>
            </w:pPr>
            <w:r>
              <w:rPr>
                <w:rFonts w:hint="eastAsia" w:hAnsi="宋体"/>
                <w:color w:val="auto"/>
                <w:szCs w:val="21"/>
                <w:highlight w:val="none"/>
              </w:rPr>
              <w:t>标准：</w:t>
            </w:r>
          </w:p>
          <w:p w14:paraId="6247E7B5">
            <w:pPr>
              <w:keepNext w:val="0"/>
              <w:keepLines w:val="0"/>
              <w:pageBreakBefore w:val="0"/>
              <w:widowControl w:val="0"/>
              <w:tabs>
                <w:tab w:val="left" w:pos="426"/>
              </w:tabs>
              <w:kinsoku/>
              <w:wordWrap/>
              <w:overflowPunct/>
              <w:topLinePunct w:val="0"/>
              <w:autoSpaceDE/>
              <w:autoSpaceDN/>
              <w:bidi w:val="0"/>
              <w:adjustRightInd/>
              <w:snapToGrid/>
              <w:spacing w:line="400" w:lineRule="exact"/>
              <w:textAlignment w:val="auto"/>
              <w:rPr>
                <w:rFonts w:hAnsi="宋体"/>
                <w:color w:val="auto"/>
                <w:szCs w:val="21"/>
                <w:highlight w:val="none"/>
              </w:rPr>
            </w:pPr>
          </w:p>
        </w:tc>
      </w:tr>
    </w:tbl>
    <w:p w14:paraId="03E144D7">
      <w:pPr>
        <w:keepNext w:val="0"/>
        <w:keepLines w:val="0"/>
        <w:pageBreakBefore w:val="0"/>
        <w:widowControl w:val="0"/>
        <w:tabs>
          <w:tab w:val="left" w:pos="426"/>
        </w:tabs>
        <w:kinsoku/>
        <w:wordWrap/>
        <w:overflowPunct/>
        <w:topLinePunct w:val="0"/>
        <w:autoSpaceDE/>
        <w:autoSpaceDN/>
        <w:bidi w:val="0"/>
        <w:adjustRightInd/>
        <w:snapToGrid/>
        <w:spacing w:line="400" w:lineRule="exact"/>
        <w:textAlignment w:val="auto"/>
        <w:rPr>
          <w:rFonts w:hAnsi="宋体"/>
          <w:color w:val="auto"/>
          <w:szCs w:val="21"/>
          <w:highlight w:val="none"/>
        </w:rPr>
      </w:pPr>
      <w:r>
        <w:rPr>
          <w:rFonts w:hint="eastAsia" w:hAnsi="宋体"/>
          <w:color w:val="auto"/>
          <w:szCs w:val="21"/>
          <w:highlight w:val="none"/>
        </w:rPr>
        <w:t>B.营房内绿化养护标准：</w:t>
      </w:r>
    </w:p>
    <w:tbl>
      <w:tblPr>
        <w:tblStyle w:val="5"/>
        <w:tblW w:w="909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260"/>
        <w:gridCol w:w="3260"/>
        <w:gridCol w:w="4570"/>
      </w:tblGrid>
      <w:tr w14:paraId="01E792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5" w:hRule="atLeast"/>
          <w:jc w:val="center"/>
        </w:trPr>
        <w:tc>
          <w:tcPr>
            <w:tcW w:w="1260" w:type="dxa"/>
            <w:shd w:val="clear" w:color="auto" w:fill="E6E6E6"/>
            <w:vAlign w:val="center"/>
          </w:tcPr>
          <w:p w14:paraId="481C4015">
            <w:pPr>
              <w:keepNext w:val="0"/>
              <w:keepLines w:val="0"/>
              <w:pageBreakBefore w:val="0"/>
              <w:widowControl w:val="0"/>
              <w:tabs>
                <w:tab w:val="left" w:pos="426"/>
              </w:tabs>
              <w:kinsoku/>
              <w:wordWrap/>
              <w:overflowPunct/>
              <w:topLinePunct w:val="0"/>
              <w:autoSpaceDE/>
              <w:autoSpaceDN/>
              <w:bidi w:val="0"/>
              <w:adjustRightInd/>
              <w:snapToGrid/>
              <w:spacing w:line="400" w:lineRule="exact"/>
              <w:textAlignment w:val="auto"/>
              <w:rPr>
                <w:rFonts w:hAnsi="宋体"/>
                <w:color w:val="auto"/>
                <w:szCs w:val="21"/>
                <w:highlight w:val="none"/>
              </w:rPr>
            </w:pPr>
            <w:r>
              <w:rPr>
                <w:rFonts w:hint="eastAsia" w:hAnsi="宋体"/>
                <w:color w:val="auto"/>
                <w:szCs w:val="21"/>
                <w:highlight w:val="none"/>
              </w:rPr>
              <w:t>项目</w:t>
            </w:r>
          </w:p>
        </w:tc>
        <w:tc>
          <w:tcPr>
            <w:tcW w:w="3260" w:type="dxa"/>
            <w:shd w:val="clear" w:color="auto" w:fill="E6E6E6"/>
            <w:vAlign w:val="center"/>
          </w:tcPr>
          <w:p w14:paraId="0114B32D">
            <w:pPr>
              <w:keepNext w:val="0"/>
              <w:keepLines w:val="0"/>
              <w:pageBreakBefore w:val="0"/>
              <w:widowControl w:val="0"/>
              <w:tabs>
                <w:tab w:val="left" w:pos="426"/>
              </w:tabs>
              <w:kinsoku/>
              <w:wordWrap/>
              <w:overflowPunct/>
              <w:topLinePunct w:val="0"/>
              <w:autoSpaceDE/>
              <w:autoSpaceDN/>
              <w:bidi w:val="0"/>
              <w:adjustRightInd/>
              <w:snapToGrid/>
              <w:spacing w:line="400" w:lineRule="exact"/>
              <w:textAlignment w:val="auto"/>
              <w:rPr>
                <w:rFonts w:hAnsi="宋体"/>
                <w:color w:val="auto"/>
                <w:szCs w:val="21"/>
                <w:highlight w:val="none"/>
              </w:rPr>
            </w:pPr>
            <w:r>
              <w:rPr>
                <w:rFonts w:hint="eastAsia" w:hAnsi="宋体"/>
                <w:color w:val="auto"/>
                <w:szCs w:val="21"/>
                <w:highlight w:val="none"/>
              </w:rPr>
              <w:t>养护工作流程</w:t>
            </w:r>
          </w:p>
        </w:tc>
        <w:tc>
          <w:tcPr>
            <w:tcW w:w="4570" w:type="dxa"/>
            <w:shd w:val="clear" w:color="auto" w:fill="E6E6E6"/>
            <w:vAlign w:val="center"/>
          </w:tcPr>
          <w:p w14:paraId="0D05AB4A">
            <w:pPr>
              <w:keepNext w:val="0"/>
              <w:keepLines w:val="0"/>
              <w:pageBreakBefore w:val="0"/>
              <w:widowControl w:val="0"/>
              <w:tabs>
                <w:tab w:val="left" w:pos="426"/>
              </w:tabs>
              <w:kinsoku/>
              <w:wordWrap/>
              <w:overflowPunct/>
              <w:topLinePunct w:val="0"/>
              <w:autoSpaceDE/>
              <w:autoSpaceDN/>
              <w:bidi w:val="0"/>
              <w:adjustRightInd/>
              <w:snapToGrid/>
              <w:spacing w:line="400" w:lineRule="exact"/>
              <w:textAlignment w:val="auto"/>
              <w:rPr>
                <w:rFonts w:hAnsi="宋体"/>
                <w:color w:val="auto"/>
                <w:szCs w:val="21"/>
                <w:highlight w:val="none"/>
              </w:rPr>
            </w:pPr>
            <w:r>
              <w:rPr>
                <w:rFonts w:hint="eastAsia" w:hAnsi="宋体"/>
                <w:color w:val="auto"/>
                <w:szCs w:val="21"/>
                <w:highlight w:val="none"/>
              </w:rPr>
              <w:t>质量标准</w:t>
            </w:r>
          </w:p>
        </w:tc>
      </w:tr>
      <w:tr w14:paraId="56DF25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5" w:hRule="atLeast"/>
          <w:jc w:val="center"/>
        </w:trPr>
        <w:tc>
          <w:tcPr>
            <w:tcW w:w="1260" w:type="dxa"/>
            <w:vAlign w:val="center"/>
          </w:tcPr>
          <w:p w14:paraId="13D93D95">
            <w:pPr>
              <w:keepNext w:val="0"/>
              <w:keepLines w:val="0"/>
              <w:pageBreakBefore w:val="0"/>
              <w:widowControl w:val="0"/>
              <w:tabs>
                <w:tab w:val="left" w:pos="426"/>
              </w:tabs>
              <w:kinsoku/>
              <w:wordWrap/>
              <w:overflowPunct/>
              <w:topLinePunct w:val="0"/>
              <w:autoSpaceDE/>
              <w:autoSpaceDN/>
              <w:bidi w:val="0"/>
              <w:adjustRightInd/>
              <w:snapToGrid/>
              <w:spacing w:line="400" w:lineRule="exact"/>
              <w:textAlignment w:val="auto"/>
              <w:rPr>
                <w:rFonts w:hAnsi="宋体"/>
                <w:color w:val="auto"/>
                <w:szCs w:val="21"/>
                <w:highlight w:val="none"/>
              </w:rPr>
            </w:pPr>
          </w:p>
        </w:tc>
        <w:tc>
          <w:tcPr>
            <w:tcW w:w="3260" w:type="dxa"/>
            <w:vAlign w:val="center"/>
          </w:tcPr>
          <w:p w14:paraId="19C1630F">
            <w:pPr>
              <w:keepNext w:val="0"/>
              <w:keepLines w:val="0"/>
              <w:pageBreakBefore w:val="0"/>
              <w:widowControl w:val="0"/>
              <w:tabs>
                <w:tab w:val="left" w:pos="426"/>
              </w:tabs>
              <w:kinsoku/>
              <w:wordWrap/>
              <w:overflowPunct/>
              <w:topLinePunct w:val="0"/>
              <w:autoSpaceDE/>
              <w:autoSpaceDN/>
              <w:bidi w:val="0"/>
              <w:adjustRightInd/>
              <w:snapToGrid/>
              <w:spacing w:line="400" w:lineRule="exact"/>
              <w:textAlignment w:val="auto"/>
              <w:rPr>
                <w:rFonts w:hAnsi="宋体"/>
                <w:color w:val="auto"/>
                <w:szCs w:val="21"/>
                <w:highlight w:val="none"/>
              </w:rPr>
            </w:pPr>
          </w:p>
        </w:tc>
        <w:tc>
          <w:tcPr>
            <w:tcW w:w="4570" w:type="dxa"/>
            <w:vAlign w:val="center"/>
          </w:tcPr>
          <w:p w14:paraId="4331CB2F">
            <w:pPr>
              <w:keepNext w:val="0"/>
              <w:keepLines w:val="0"/>
              <w:pageBreakBefore w:val="0"/>
              <w:widowControl w:val="0"/>
              <w:tabs>
                <w:tab w:val="left" w:pos="426"/>
              </w:tabs>
              <w:kinsoku/>
              <w:wordWrap/>
              <w:overflowPunct/>
              <w:topLinePunct w:val="0"/>
              <w:autoSpaceDE/>
              <w:autoSpaceDN/>
              <w:bidi w:val="0"/>
              <w:adjustRightInd/>
              <w:snapToGrid/>
              <w:spacing w:line="400" w:lineRule="exact"/>
              <w:textAlignment w:val="auto"/>
              <w:rPr>
                <w:rFonts w:hAnsi="宋体"/>
                <w:color w:val="auto"/>
                <w:szCs w:val="21"/>
                <w:highlight w:val="none"/>
              </w:rPr>
            </w:pPr>
          </w:p>
        </w:tc>
      </w:tr>
    </w:tbl>
    <w:p w14:paraId="04748C18">
      <w:pPr>
        <w:keepNext w:val="0"/>
        <w:keepLines w:val="0"/>
        <w:pageBreakBefore w:val="0"/>
        <w:widowControl w:val="0"/>
        <w:tabs>
          <w:tab w:val="left" w:pos="426"/>
        </w:tabs>
        <w:kinsoku/>
        <w:wordWrap/>
        <w:overflowPunct/>
        <w:topLinePunct w:val="0"/>
        <w:autoSpaceDE/>
        <w:autoSpaceDN/>
        <w:bidi w:val="0"/>
        <w:adjustRightInd/>
        <w:snapToGrid/>
        <w:spacing w:line="400" w:lineRule="exact"/>
        <w:textAlignment w:val="auto"/>
        <w:rPr>
          <w:rFonts w:hAnsi="宋体"/>
          <w:b/>
          <w:bCs/>
          <w:color w:val="auto"/>
          <w:szCs w:val="21"/>
          <w:highlight w:val="none"/>
          <w:lang w:val="zh-CN"/>
        </w:rPr>
      </w:pPr>
      <w:r>
        <w:rPr>
          <w:rFonts w:hint="eastAsia" w:hAnsi="宋体"/>
          <w:b/>
          <w:bCs/>
          <w:color w:val="auto"/>
          <w:szCs w:val="21"/>
          <w:highlight w:val="none"/>
          <w:lang w:val="en-US" w:eastAsia="zh-CN"/>
        </w:rPr>
        <w:t>7、</w:t>
      </w:r>
      <w:r>
        <w:rPr>
          <w:rFonts w:hint="eastAsia" w:hAnsi="宋体"/>
          <w:b/>
          <w:bCs/>
          <w:color w:val="auto"/>
          <w:szCs w:val="21"/>
          <w:highlight w:val="none"/>
          <w:lang w:val="zh-CN"/>
        </w:rPr>
        <w:t>物业档案资料管理</w:t>
      </w:r>
    </w:p>
    <w:p w14:paraId="30628697">
      <w:pPr>
        <w:keepNext w:val="0"/>
        <w:keepLines w:val="0"/>
        <w:pageBreakBefore w:val="0"/>
        <w:widowControl w:val="0"/>
        <w:tabs>
          <w:tab w:val="left" w:pos="426"/>
        </w:tabs>
        <w:kinsoku/>
        <w:wordWrap/>
        <w:overflowPunct/>
        <w:topLinePunct w:val="0"/>
        <w:autoSpaceDE/>
        <w:autoSpaceDN/>
        <w:bidi w:val="0"/>
        <w:adjustRightInd/>
        <w:snapToGrid/>
        <w:spacing w:line="400" w:lineRule="exact"/>
        <w:textAlignment w:val="auto"/>
        <w:rPr>
          <w:rFonts w:hint="eastAsia" w:hAnsi="宋体" w:eastAsiaTheme="minorEastAsia"/>
          <w:color w:val="auto"/>
          <w:szCs w:val="21"/>
          <w:highlight w:val="none"/>
          <w:lang w:val="en-US" w:eastAsia="zh-CN"/>
        </w:rPr>
      </w:pPr>
      <w:r>
        <w:rPr>
          <w:rFonts w:hint="eastAsia" w:hAnsi="宋体"/>
          <w:color w:val="auto"/>
          <w:szCs w:val="21"/>
          <w:highlight w:val="none"/>
          <w:lang w:eastAsia="zh-CN"/>
        </w:rPr>
        <w:t>（</w:t>
      </w:r>
      <w:r>
        <w:rPr>
          <w:rFonts w:hint="eastAsia" w:hAnsi="宋体"/>
          <w:color w:val="auto"/>
          <w:szCs w:val="21"/>
          <w:highlight w:val="none"/>
          <w:lang w:val="en-US" w:eastAsia="zh-CN"/>
        </w:rPr>
        <w:t>1</w:t>
      </w:r>
      <w:r>
        <w:rPr>
          <w:rFonts w:hint="eastAsia" w:hAnsi="宋体"/>
          <w:color w:val="auto"/>
          <w:szCs w:val="21"/>
          <w:highlight w:val="none"/>
          <w:lang w:eastAsia="zh-CN"/>
        </w:rPr>
        <w:t>）</w:t>
      </w:r>
      <w:r>
        <w:rPr>
          <w:rFonts w:hint="eastAsia" w:hAnsi="宋体"/>
          <w:color w:val="auto"/>
          <w:szCs w:val="21"/>
          <w:highlight w:val="none"/>
          <w:lang w:val="en-US" w:eastAsia="zh-CN"/>
        </w:rPr>
        <w:t>档案资料管理范围：</w:t>
      </w:r>
      <w:r>
        <w:rPr>
          <w:rFonts w:hint="eastAsia" w:hAnsi="宋体"/>
          <w:color w:val="auto"/>
          <w:szCs w:val="21"/>
          <w:highlight w:val="none"/>
        </w:rPr>
        <w:t>各种物业管理资料</w:t>
      </w:r>
      <w:r>
        <w:rPr>
          <w:rFonts w:hint="eastAsia" w:hAnsi="宋体"/>
          <w:color w:val="auto"/>
          <w:szCs w:val="21"/>
          <w:highlight w:val="none"/>
          <w:lang w:val="en-US" w:eastAsia="zh-CN"/>
        </w:rPr>
        <w:t>等；</w:t>
      </w:r>
    </w:p>
    <w:p w14:paraId="2BA1B050">
      <w:pPr>
        <w:keepNext w:val="0"/>
        <w:keepLines w:val="0"/>
        <w:pageBreakBefore w:val="0"/>
        <w:widowControl w:val="0"/>
        <w:tabs>
          <w:tab w:val="left" w:pos="426"/>
        </w:tabs>
        <w:kinsoku/>
        <w:wordWrap/>
        <w:overflowPunct/>
        <w:topLinePunct w:val="0"/>
        <w:autoSpaceDE/>
        <w:autoSpaceDN/>
        <w:bidi w:val="0"/>
        <w:adjustRightInd/>
        <w:snapToGrid/>
        <w:spacing w:line="400" w:lineRule="exact"/>
        <w:textAlignment w:val="auto"/>
        <w:rPr>
          <w:rFonts w:hAnsi="宋体"/>
          <w:color w:val="auto"/>
          <w:szCs w:val="21"/>
          <w:highlight w:val="none"/>
        </w:rPr>
      </w:pPr>
      <w:r>
        <w:rPr>
          <w:rFonts w:hint="eastAsia" w:hAnsi="宋体"/>
          <w:color w:val="auto"/>
          <w:szCs w:val="21"/>
          <w:highlight w:val="none"/>
          <w:lang w:eastAsia="zh-CN"/>
        </w:rPr>
        <w:t>（</w:t>
      </w:r>
      <w:r>
        <w:rPr>
          <w:rFonts w:hint="eastAsia" w:hAnsi="宋体"/>
          <w:color w:val="auto"/>
          <w:szCs w:val="21"/>
          <w:highlight w:val="none"/>
          <w:lang w:val="en-US" w:eastAsia="zh-CN"/>
        </w:rPr>
        <w:t>2</w:t>
      </w:r>
      <w:r>
        <w:rPr>
          <w:rFonts w:hint="eastAsia" w:hAnsi="宋体"/>
          <w:color w:val="auto"/>
          <w:szCs w:val="21"/>
          <w:highlight w:val="none"/>
          <w:lang w:eastAsia="zh-CN"/>
        </w:rPr>
        <w:t>）</w:t>
      </w:r>
      <w:r>
        <w:rPr>
          <w:rFonts w:hint="eastAsia" w:hAnsi="宋体"/>
          <w:color w:val="auto"/>
          <w:szCs w:val="21"/>
          <w:highlight w:val="none"/>
          <w:lang w:val="en-US" w:eastAsia="zh-CN"/>
        </w:rPr>
        <w:t>档案资料管理要求及标准：</w:t>
      </w:r>
    </w:p>
    <w:p w14:paraId="32D8AC7C">
      <w:pPr>
        <w:keepNext w:val="0"/>
        <w:keepLines w:val="0"/>
        <w:pageBreakBefore w:val="0"/>
        <w:widowControl w:val="0"/>
        <w:tabs>
          <w:tab w:val="left" w:pos="426"/>
        </w:tabs>
        <w:kinsoku/>
        <w:wordWrap/>
        <w:overflowPunct/>
        <w:topLinePunct w:val="0"/>
        <w:autoSpaceDE/>
        <w:autoSpaceDN/>
        <w:bidi w:val="0"/>
        <w:adjustRightInd/>
        <w:snapToGrid/>
        <w:spacing w:line="400" w:lineRule="exact"/>
        <w:textAlignment w:val="auto"/>
        <w:rPr>
          <w:rFonts w:hint="eastAsia" w:hAnsi="宋体"/>
          <w:color w:val="auto"/>
          <w:szCs w:val="21"/>
          <w:highlight w:val="none"/>
        </w:rPr>
      </w:pPr>
    </w:p>
    <w:p w14:paraId="54F5B784">
      <w:pPr>
        <w:keepNext w:val="0"/>
        <w:keepLines w:val="0"/>
        <w:pageBreakBefore w:val="0"/>
        <w:widowControl w:val="0"/>
        <w:tabs>
          <w:tab w:val="left" w:pos="426"/>
        </w:tabs>
        <w:kinsoku/>
        <w:wordWrap/>
        <w:overflowPunct/>
        <w:topLinePunct w:val="0"/>
        <w:autoSpaceDE/>
        <w:autoSpaceDN/>
        <w:bidi w:val="0"/>
        <w:adjustRightInd/>
        <w:snapToGrid/>
        <w:spacing w:line="400" w:lineRule="exact"/>
        <w:textAlignment w:val="auto"/>
        <w:rPr>
          <w:rFonts w:hint="eastAsia" w:hAnsi="宋体"/>
          <w:color w:val="auto"/>
          <w:szCs w:val="21"/>
          <w:highlight w:val="none"/>
        </w:rPr>
      </w:pPr>
      <w:r>
        <w:rPr>
          <w:rFonts w:hint="eastAsia" w:hAnsi="宋体"/>
          <w:color w:val="auto"/>
          <w:szCs w:val="21"/>
          <w:highlight w:val="none"/>
          <w:lang w:val="en-US" w:eastAsia="zh-CN"/>
        </w:rPr>
        <w:t>三</w:t>
      </w:r>
      <w:r>
        <w:rPr>
          <w:rFonts w:hint="eastAsia" w:hAnsi="宋体"/>
          <w:color w:val="auto"/>
          <w:szCs w:val="21"/>
          <w:highlight w:val="none"/>
        </w:rPr>
        <w:t>、项目管理及保障措施调查</w:t>
      </w:r>
    </w:p>
    <w:p w14:paraId="06223639">
      <w:pPr>
        <w:keepNext w:val="0"/>
        <w:keepLines w:val="0"/>
        <w:pageBreakBefore w:val="0"/>
        <w:widowControl w:val="0"/>
        <w:tabs>
          <w:tab w:val="left" w:pos="426"/>
        </w:tabs>
        <w:kinsoku/>
        <w:wordWrap/>
        <w:overflowPunct/>
        <w:topLinePunct w:val="0"/>
        <w:autoSpaceDE/>
        <w:autoSpaceDN/>
        <w:bidi w:val="0"/>
        <w:adjustRightInd/>
        <w:snapToGrid/>
        <w:spacing w:line="400" w:lineRule="exact"/>
        <w:textAlignment w:val="auto"/>
        <w:rPr>
          <w:rFonts w:hint="eastAsia" w:hAnsi="宋体"/>
          <w:color w:val="auto"/>
          <w:szCs w:val="21"/>
          <w:highlight w:val="none"/>
        </w:rPr>
      </w:pPr>
      <w:r>
        <w:rPr>
          <w:rFonts w:hint="eastAsia" w:hAnsi="宋体"/>
          <w:color w:val="auto"/>
          <w:szCs w:val="21"/>
          <w:highlight w:val="none"/>
        </w:rPr>
        <w:t>1. 贵单位拟采用的物业服务沟通机制，包括与采购人的对接频次、反馈渠道：________________________</w:t>
      </w:r>
    </w:p>
    <w:p w14:paraId="04873D31">
      <w:pPr>
        <w:keepNext w:val="0"/>
        <w:keepLines w:val="0"/>
        <w:pageBreakBefore w:val="0"/>
        <w:widowControl w:val="0"/>
        <w:tabs>
          <w:tab w:val="left" w:pos="426"/>
        </w:tabs>
        <w:kinsoku/>
        <w:wordWrap/>
        <w:overflowPunct/>
        <w:topLinePunct w:val="0"/>
        <w:autoSpaceDE/>
        <w:autoSpaceDN/>
        <w:bidi w:val="0"/>
        <w:adjustRightInd/>
        <w:snapToGrid/>
        <w:spacing w:line="400" w:lineRule="exact"/>
        <w:textAlignment w:val="auto"/>
        <w:rPr>
          <w:rFonts w:hint="eastAsia" w:hAnsi="宋体"/>
          <w:color w:val="auto"/>
          <w:szCs w:val="21"/>
          <w:highlight w:val="none"/>
        </w:rPr>
      </w:pPr>
      <w:r>
        <w:rPr>
          <w:rFonts w:hint="eastAsia" w:hAnsi="宋体"/>
          <w:color w:val="auto"/>
          <w:szCs w:val="21"/>
          <w:highlight w:val="none"/>
        </w:rPr>
        <w:t>2. 针对物业服务人员的培训计划，尤其是保密意识、应急处置能力方面的培训安排：________________________</w:t>
      </w:r>
    </w:p>
    <w:p w14:paraId="135EF167">
      <w:pPr>
        <w:keepNext w:val="0"/>
        <w:keepLines w:val="0"/>
        <w:pageBreakBefore w:val="0"/>
        <w:widowControl w:val="0"/>
        <w:tabs>
          <w:tab w:val="left" w:pos="426"/>
        </w:tabs>
        <w:kinsoku/>
        <w:wordWrap/>
        <w:overflowPunct/>
        <w:topLinePunct w:val="0"/>
        <w:autoSpaceDE/>
        <w:autoSpaceDN/>
        <w:bidi w:val="0"/>
        <w:adjustRightInd/>
        <w:snapToGrid/>
        <w:spacing w:line="400" w:lineRule="exact"/>
        <w:textAlignment w:val="auto"/>
        <w:rPr>
          <w:rFonts w:hint="eastAsia" w:hAnsi="宋体"/>
          <w:color w:val="auto"/>
          <w:szCs w:val="21"/>
          <w:highlight w:val="none"/>
        </w:rPr>
      </w:pPr>
      <w:r>
        <w:rPr>
          <w:rFonts w:hint="eastAsia" w:hAnsi="宋体"/>
          <w:color w:val="auto"/>
          <w:szCs w:val="21"/>
          <w:highlight w:val="none"/>
        </w:rPr>
        <w:t>3. 贵单位的物业服务质量考核方案，包括考核指标、考核周期、奖惩机制：________________________</w:t>
      </w:r>
    </w:p>
    <w:p w14:paraId="426EC9B9">
      <w:pPr>
        <w:keepNext w:val="0"/>
        <w:keepLines w:val="0"/>
        <w:pageBreakBefore w:val="0"/>
        <w:widowControl w:val="0"/>
        <w:numPr>
          <w:ilvl w:val="0"/>
          <w:numId w:val="2"/>
        </w:numPr>
        <w:tabs>
          <w:tab w:val="left" w:pos="426"/>
        </w:tabs>
        <w:kinsoku/>
        <w:wordWrap/>
        <w:overflowPunct/>
        <w:topLinePunct w:val="0"/>
        <w:autoSpaceDE/>
        <w:autoSpaceDN/>
        <w:bidi w:val="0"/>
        <w:adjustRightInd/>
        <w:snapToGrid/>
        <w:spacing w:line="400" w:lineRule="exact"/>
        <w:textAlignment w:val="auto"/>
        <w:rPr>
          <w:rFonts w:hint="eastAsia" w:hAnsi="宋体"/>
          <w:color w:val="auto"/>
          <w:szCs w:val="21"/>
          <w:highlight w:val="none"/>
        </w:rPr>
      </w:pPr>
      <w:r>
        <w:rPr>
          <w:rFonts w:hint="eastAsia" w:hAnsi="宋体"/>
          <w:color w:val="auto"/>
          <w:szCs w:val="21"/>
          <w:highlight w:val="none"/>
        </w:rPr>
        <w:t>若中标，贵单位能否承诺在合同期内不擅自更换项目负责人，如需更换需提前多久书面告知采购人：________________________</w:t>
      </w:r>
    </w:p>
    <w:p w14:paraId="54AB4B88">
      <w:pPr>
        <w:keepNext w:val="0"/>
        <w:keepLines w:val="0"/>
        <w:pageBreakBefore w:val="0"/>
        <w:widowControl w:val="0"/>
        <w:numPr>
          <w:ilvl w:val="0"/>
          <w:numId w:val="2"/>
        </w:numPr>
        <w:tabs>
          <w:tab w:val="left" w:pos="426"/>
        </w:tabs>
        <w:kinsoku/>
        <w:wordWrap/>
        <w:overflowPunct/>
        <w:topLinePunct w:val="0"/>
        <w:autoSpaceDE/>
        <w:autoSpaceDN/>
        <w:bidi w:val="0"/>
        <w:adjustRightInd/>
        <w:snapToGrid/>
        <w:spacing w:line="400" w:lineRule="exact"/>
        <w:textAlignment w:val="auto"/>
        <w:rPr>
          <w:rFonts w:hint="eastAsia" w:hAnsi="宋体"/>
          <w:color w:val="auto"/>
          <w:szCs w:val="21"/>
          <w:highlight w:val="none"/>
        </w:rPr>
      </w:pPr>
      <w:r>
        <w:rPr>
          <w:rFonts w:hint="eastAsia" w:hAnsi="宋体"/>
          <w:color w:val="auto"/>
          <w:szCs w:val="21"/>
          <w:highlight w:val="none"/>
        </w:rPr>
        <w:t>结合政府/事业单位保密要求，贵单位在文件销毁、废旧物资处理等方面的合规方案：________________________</w:t>
      </w:r>
    </w:p>
    <w:p w14:paraId="5BE2E95D">
      <w:pPr>
        <w:keepNext w:val="0"/>
        <w:keepLines w:val="0"/>
        <w:pageBreakBefore w:val="0"/>
        <w:widowControl w:val="0"/>
        <w:tabs>
          <w:tab w:val="left" w:pos="426"/>
        </w:tabs>
        <w:kinsoku/>
        <w:wordWrap/>
        <w:overflowPunct/>
        <w:topLinePunct w:val="0"/>
        <w:autoSpaceDE/>
        <w:autoSpaceDN/>
        <w:bidi w:val="0"/>
        <w:adjustRightInd/>
        <w:snapToGrid/>
        <w:spacing w:line="400" w:lineRule="exact"/>
        <w:textAlignment w:val="auto"/>
        <w:rPr>
          <w:rFonts w:hint="eastAsia" w:hAnsi="宋体"/>
          <w:color w:val="auto"/>
          <w:szCs w:val="21"/>
          <w:highlight w:val="none"/>
        </w:rPr>
      </w:pPr>
    </w:p>
    <w:p w14:paraId="7FC27147">
      <w:pPr>
        <w:keepNext w:val="0"/>
        <w:keepLines w:val="0"/>
        <w:pageBreakBefore w:val="0"/>
        <w:widowControl w:val="0"/>
        <w:tabs>
          <w:tab w:val="left" w:pos="426"/>
        </w:tabs>
        <w:kinsoku/>
        <w:wordWrap/>
        <w:overflowPunct/>
        <w:topLinePunct w:val="0"/>
        <w:autoSpaceDE/>
        <w:autoSpaceDN/>
        <w:bidi w:val="0"/>
        <w:adjustRightInd/>
        <w:snapToGrid/>
        <w:spacing w:line="400" w:lineRule="exact"/>
        <w:textAlignment w:val="auto"/>
        <w:rPr>
          <w:rFonts w:hint="eastAsia" w:hAnsi="宋体"/>
          <w:color w:val="auto"/>
          <w:szCs w:val="21"/>
          <w:highlight w:val="none"/>
        </w:rPr>
      </w:pPr>
      <w:r>
        <w:rPr>
          <w:rFonts w:hint="eastAsia" w:hAnsi="宋体"/>
          <w:color w:val="auto"/>
          <w:szCs w:val="21"/>
          <w:highlight w:val="none"/>
          <w:lang w:val="en-US" w:eastAsia="zh-CN"/>
        </w:rPr>
        <w:t>四</w:t>
      </w:r>
      <w:r>
        <w:rPr>
          <w:rFonts w:hint="eastAsia" w:hAnsi="宋体"/>
          <w:color w:val="auto"/>
          <w:szCs w:val="21"/>
          <w:highlight w:val="none"/>
        </w:rPr>
        <w:t>、成本及合理化建议</w:t>
      </w:r>
    </w:p>
    <w:p w14:paraId="571DD9A0">
      <w:pPr>
        <w:keepNext w:val="0"/>
        <w:keepLines w:val="0"/>
        <w:pageBreakBefore w:val="0"/>
        <w:widowControl w:val="0"/>
        <w:tabs>
          <w:tab w:val="left" w:pos="426"/>
        </w:tabs>
        <w:kinsoku/>
        <w:wordWrap/>
        <w:overflowPunct/>
        <w:topLinePunct w:val="0"/>
        <w:autoSpaceDE/>
        <w:autoSpaceDN/>
        <w:bidi w:val="0"/>
        <w:adjustRightInd/>
        <w:snapToGrid/>
        <w:spacing w:line="400" w:lineRule="exact"/>
        <w:ind w:firstLine="420" w:firstLineChars="200"/>
        <w:jc w:val="left"/>
        <w:textAlignment w:val="auto"/>
        <w:rPr>
          <w:rFonts w:hint="eastAsia" w:hAnsi="宋体"/>
          <w:color w:val="auto"/>
          <w:szCs w:val="21"/>
          <w:highlight w:val="none"/>
        </w:rPr>
      </w:pPr>
      <w:r>
        <w:rPr>
          <w:rFonts w:hint="eastAsia" w:hAnsi="宋体"/>
          <w:color w:val="auto"/>
          <w:szCs w:val="21"/>
          <w:highlight w:val="none"/>
        </w:rPr>
        <w:t>1. 贵单位认为本项目物业服务</w:t>
      </w:r>
      <w:r>
        <w:rPr>
          <w:rFonts w:hint="eastAsia" w:hAnsi="宋体"/>
          <w:color w:val="auto"/>
          <w:szCs w:val="21"/>
          <w:highlight w:val="none"/>
          <w:lang w:val="en-US" w:eastAsia="zh-CN"/>
        </w:rPr>
        <w:t>费</w:t>
      </w:r>
      <w:r>
        <w:rPr>
          <w:rFonts w:hint="eastAsia" w:hAnsi="宋体"/>
          <w:color w:val="auto"/>
          <w:szCs w:val="21"/>
          <w:highlight w:val="none"/>
        </w:rPr>
        <w:t>采用包干制</w:t>
      </w:r>
      <w:r>
        <w:rPr>
          <w:rFonts w:hint="eastAsia" w:hAnsi="宋体"/>
          <w:color w:val="auto"/>
          <w:szCs w:val="21"/>
          <w:highlight w:val="none"/>
          <w:lang w:eastAsia="zh-CN"/>
        </w:rPr>
        <w:t>（</w:t>
      </w:r>
      <w:r>
        <w:rPr>
          <w:rFonts w:hint="eastAsia" w:hAnsi="宋体"/>
          <w:color w:val="auto"/>
          <w:szCs w:val="21"/>
          <w:highlight w:val="none"/>
        </w:rPr>
        <w:t>包括服务成本、法定税费和管理企业的利润等一切应尽费用</w:t>
      </w:r>
      <w:r>
        <w:rPr>
          <w:rFonts w:hint="eastAsia" w:hAnsi="宋体"/>
          <w:color w:val="auto"/>
          <w:szCs w:val="21"/>
          <w:highlight w:val="none"/>
          <w:lang w:eastAsia="zh-CN"/>
        </w:rPr>
        <w:t>：（</w:t>
      </w:r>
      <w:r>
        <w:rPr>
          <w:rFonts w:hint="eastAsia" w:hAnsi="宋体"/>
          <w:color w:val="auto"/>
          <w:szCs w:val="21"/>
          <w:highlight w:val="none"/>
          <w:lang w:val="en-US" w:eastAsia="zh-CN"/>
        </w:rPr>
        <w:t>1</w:t>
      </w:r>
      <w:r>
        <w:rPr>
          <w:rFonts w:hint="eastAsia" w:hAnsi="宋体"/>
          <w:color w:val="auto"/>
          <w:szCs w:val="21"/>
          <w:highlight w:val="none"/>
          <w:lang w:eastAsia="zh-CN"/>
        </w:rPr>
        <w:t>）</w:t>
      </w:r>
      <w:r>
        <w:rPr>
          <w:rFonts w:hint="eastAsia" w:hAnsi="宋体"/>
          <w:color w:val="auto"/>
          <w:szCs w:val="21"/>
          <w:highlight w:val="none"/>
        </w:rPr>
        <w:t>行政费用，包括：员工</w:t>
      </w:r>
      <w:r>
        <w:rPr>
          <w:rFonts w:hint="eastAsia" w:hAnsi="宋体"/>
          <w:color w:val="auto"/>
          <w:szCs w:val="21"/>
          <w:highlight w:val="none"/>
          <w:lang w:val="en-US" w:eastAsia="zh-CN"/>
        </w:rPr>
        <w:t>/</w:t>
      </w:r>
      <w:r>
        <w:rPr>
          <w:rFonts w:hint="eastAsia" w:hAnsi="宋体"/>
          <w:color w:val="auto"/>
          <w:szCs w:val="21"/>
          <w:highlight w:val="none"/>
        </w:rPr>
        <w:t>管理人员工资、加班费、社保公积金、服装费、福利费等补贴费用</w:t>
      </w:r>
      <w:r>
        <w:rPr>
          <w:rFonts w:hint="eastAsia" w:hAnsi="宋体"/>
          <w:color w:val="auto"/>
          <w:szCs w:val="21"/>
          <w:highlight w:val="none"/>
          <w:lang w:eastAsia="zh-CN"/>
        </w:rPr>
        <w:t>；</w:t>
      </w:r>
      <w:r>
        <w:rPr>
          <w:rFonts w:hint="eastAsia" w:hAnsi="宋体"/>
          <w:color w:val="auto"/>
          <w:szCs w:val="21"/>
          <w:highlight w:val="none"/>
        </w:rPr>
        <w:t>(2)行政办公费</w:t>
      </w:r>
      <w:r>
        <w:rPr>
          <w:rFonts w:hint="eastAsia" w:hAnsi="宋体"/>
          <w:color w:val="auto"/>
          <w:szCs w:val="21"/>
          <w:highlight w:val="none"/>
          <w:lang w:eastAsia="zh-CN"/>
        </w:rPr>
        <w:t>；</w:t>
      </w:r>
      <w:r>
        <w:rPr>
          <w:rFonts w:hint="eastAsia" w:hAnsi="宋体"/>
          <w:color w:val="auto"/>
          <w:szCs w:val="21"/>
          <w:highlight w:val="none"/>
        </w:rPr>
        <w:t>(3)洗涤费</w:t>
      </w:r>
      <w:r>
        <w:rPr>
          <w:rFonts w:hint="eastAsia" w:hAnsi="宋体"/>
          <w:color w:val="auto"/>
          <w:szCs w:val="21"/>
          <w:highlight w:val="none"/>
          <w:lang w:eastAsia="zh-CN"/>
        </w:rPr>
        <w:t>；</w:t>
      </w:r>
      <w:r>
        <w:rPr>
          <w:rFonts w:hint="eastAsia" w:hAnsi="宋体"/>
          <w:color w:val="auto"/>
          <w:szCs w:val="21"/>
          <w:highlight w:val="none"/>
        </w:rPr>
        <w:t>(4)化粪池清理费</w:t>
      </w:r>
      <w:r>
        <w:rPr>
          <w:rFonts w:hint="eastAsia" w:hAnsi="宋体"/>
          <w:color w:val="auto"/>
          <w:szCs w:val="21"/>
          <w:highlight w:val="none"/>
          <w:lang w:eastAsia="zh-CN"/>
        </w:rPr>
        <w:t>；</w:t>
      </w:r>
      <w:r>
        <w:rPr>
          <w:rFonts w:hint="eastAsia" w:hAnsi="宋体"/>
          <w:color w:val="auto"/>
          <w:szCs w:val="21"/>
          <w:highlight w:val="none"/>
        </w:rPr>
        <w:t>(5)垃圾清运费</w:t>
      </w:r>
      <w:r>
        <w:rPr>
          <w:rFonts w:hint="eastAsia" w:hAnsi="宋体"/>
          <w:color w:val="auto"/>
          <w:szCs w:val="21"/>
          <w:highlight w:val="none"/>
          <w:lang w:eastAsia="zh-CN"/>
        </w:rPr>
        <w:t>；</w:t>
      </w:r>
      <w:r>
        <w:rPr>
          <w:rFonts w:hint="eastAsia" w:hAnsi="宋体"/>
          <w:color w:val="auto"/>
          <w:szCs w:val="21"/>
          <w:highlight w:val="none"/>
        </w:rPr>
        <w:t>(6)四害消杀费</w:t>
      </w:r>
      <w:r>
        <w:rPr>
          <w:rFonts w:hint="eastAsia" w:hAnsi="宋体"/>
          <w:color w:val="auto"/>
          <w:szCs w:val="21"/>
          <w:highlight w:val="none"/>
          <w:lang w:eastAsia="zh-CN"/>
        </w:rPr>
        <w:t>；</w:t>
      </w:r>
      <w:r>
        <w:rPr>
          <w:rFonts w:hint="eastAsia" w:hAnsi="宋体"/>
          <w:color w:val="auto"/>
          <w:szCs w:val="21"/>
          <w:highlight w:val="none"/>
        </w:rPr>
        <w:t>(7)外墙清洗费</w:t>
      </w:r>
      <w:r>
        <w:rPr>
          <w:rFonts w:hint="eastAsia" w:hAnsi="宋体"/>
          <w:color w:val="auto"/>
          <w:szCs w:val="21"/>
          <w:highlight w:val="none"/>
          <w:lang w:eastAsia="zh-CN"/>
        </w:rPr>
        <w:t>；</w:t>
      </w:r>
      <w:r>
        <w:rPr>
          <w:rFonts w:hint="eastAsia" w:hAnsi="宋体"/>
          <w:color w:val="auto"/>
          <w:szCs w:val="21"/>
          <w:highlight w:val="none"/>
        </w:rPr>
        <w:t>(8)绿化维护费</w:t>
      </w:r>
      <w:r>
        <w:rPr>
          <w:rFonts w:hint="eastAsia" w:hAnsi="宋体"/>
          <w:color w:val="auto"/>
          <w:szCs w:val="21"/>
          <w:highlight w:val="none"/>
          <w:lang w:eastAsia="zh-CN"/>
        </w:rPr>
        <w:t>；</w:t>
      </w:r>
      <w:r>
        <w:rPr>
          <w:rFonts w:hint="eastAsia" w:hAnsi="宋体"/>
          <w:color w:val="auto"/>
          <w:szCs w:val="21"/>
          <w:highlight w:val="none"/>
        </w:rPr>
        <w:t>(9)疫情防控所需要的防护物资费用（口罩、面罩、消毒液、酒精等）</w:t>
      </w:r>
      <w:r>
        <w:rPr>
          <w:rFonts w:hint="eastAsia" w:hAnsi="宋体"/>
          <w:color w:val="auto"/>
          <w:szCs w:val="21"/>
          <w:highlight w:val="none"/>
          <w:lang w:eastAsia="zh-CN"/>
        </w:rPr>
        <w:t>；</w:t>
      </w:r>
      <w:r>
        <w:rPr>
          <w:rFonts w:hint="eastAsia" w:hAnsi="宋体"/>
          <w:color w:val="auto"/>
          <w:szCs w:val="21"/>
          <w:highlight w:val="none"/>
        </w:rPr>
        <w:t>(10)不可预见费</w:t>
      </w:r>
      <w:r>
        <w:rPr>
          <w:rFonts w:hint="eastAsia" w:hAnsi="宋体"/>
          <w:color w:val="auto"/>
          <w:szCs w:val="21"/>
          <w:highlight w:val="none"/>
          <w:lang w:eastAsia="zh-CN"/>
        </w:rPr>
        <w:t>；</w:t>
      </w:r>
      <w:r>
        <w:rPr>
          <w:rFonts w:hint="eastAsia" w:hAnsi="宋体"/>
          <w:color w:val="auto"/>
          <w:szCs w:val="21"/>
          <w:highlight w:val="none"/>
        </w:rPr>
        <w:t>(11)管理酬金</w:t>
      </w:r>
      <w:r>
        <w:rPr>
          <w:rFonts w:hint="eastAsia" w:hAnsi="宋体"/>
          <w:color w:val="auto"/>
          <w:szCs w:val="21"/>
          <w:highlight w:val="none"/>
          <w:lang w:eastAsia="zh-CN"/>
        </w:rPr>
        <w:t>；</w:t>
      </w:r>
      <w:r>
        <w:rPr>
          <w:rFonts w:hint="eastAsia" w:hAnsi="宋体"/>
          <w:color w:val="auto"/>
          <w:szCs w:val="21"/>
          <w:highlight w:val="none"/>
        </w:rPr>
        <w:t>(12)法定税金</w:t>
      </w:r>
      <w:r>
        <w:rPr>
          <w:rFonts w:hint="eastAsia" w:hAnsi="宋体"/>
          <w:color w:val="auto"/>
          <w:szCs w:val="21"/>
          <w:highlight w:val="none"/>
          <w:lang w:eastAsia="zh-CN"/>
        </w:rPr>
        <w:t>、</w:t>
      </w:r>
      <w:r>
        <w:rPr>
          <w:rFonts w:hint="eastAsia" w:hAnsi="宋体"/>
          <w:color w:val="auto"/>
          <w:szCs w:val="21"/>
          <w:highlight w:val="none"/>
        </w:rPr>
        <w:t>(13)招标范围有关项目内容要求所列的各项指定费用</w:t>
      </w:r>
      <w:r>
        <w:rPr>
          <w:rFonts w:hint="eastAsia" w:hAnsi="宋体"/>
          <w:color w:val="auto"/>
          <w:szCs w:val="21"/>
          <w:highlight w:val="none"/>
          <w:lang w:eastAsia="zh-CN"/>
        </w:rPr>
        <w:t>），</w:t>
      </w:r>
      <w:r>
        <w:rPr>
          <w:rFonts w:hint="eastAsia" w:hAnsi="宋体"/>
          <w:color w:val="auto"/>
          <w:szCs w:val="21"/>
          <w:highlight w:val="none"/>
          <w:lang w:val="en-US" w:eastAsia="zh-CN"/>
        </w:rPr>
        <w:t>根据</w:t>
      </w:r>
      <w:r>
        <w:rPr>
          <w:rFonts w:hint="eastAsia" w:hAnsi="宋体"/>
          <w:color w:val="auto"/>
          <w:szCs w:val="21"/>
          <w:highlight w:val="none"/>
        </w:rPr>
        <w:t>以</w:t>
      </w:r>
      <w:r>
        <w:rPr>
          <w:rFonts w:hint="eastAsia" w:hAnsi="宋体"/>
          <w:color w:val="auto"/>
          <w:szCs w:val="21"/>
          <w:highlight w:val="none"/>
          <w:lang w:val="en-US" w:eastAsia="zh-CN"/>
        </w:rPr>
        <w:t>上</w:t>
      </w:r>
      <w:r>
        <w:rPr>
          <w:rFonts w:hint="eastAsia" w:hAnsi="宋体"/>
          <w:color w:val="auto"/>
          <w:szCs w:val="21"/>
          <w:highlight w:val="none"/>
        </w:rPr>
        <w:t>内容</w:t>
      </w:r>
      <w:r>
        <w:rPr>
          <w:rFonts w:hint="eastAsia" w:hAnsi="宋体"/>
          <w:color w:val="auto"/>
          <w:szCs w:val="21"/>
          <w:highlight w:val="none"/>
          <w:lang w:val="en-US" w:eastAsia="zh-CN"/>
        </w:rPr>
        <w:t>提供测算明细</w:t>
      </w:r>
      <w:r>
        <w:rPr>
          <w:rFonts w:hint="eastAsia" w:hAnsi="宋体"/>
          <w:color w:val="auto"/>
          <w:szCs w:val="21"/>
          <w:highlight w:val="none"/>
        </w:rPr>
        <w:t>：________________________</w:t>
      </w:r>
    </w:p>
    <w:p w14:paraId="5CCEE88A">
      <w:pPr>
        <w:keepNext w:val="0"/>
        <w:keepLines w:val="0"/>
        <w:pageBreakBefore w:val="0"/>
        <w:widowControl w:val="0"/>
        <w:tabs>
          <w:tab w:val="left" w:pos="426"/>
        </w:tabs>
        <w:kinsoku/>
        <w:wordWrap/>
        <w:overflowPunct/>
        <w:topLinePunct w:val="0"/>
        <w:autoSpaceDE/>
        <w:autoSpaceDN/>
        <w:bidi w:val="0"/>
        <w:adjustRightInd/>
        <w:snapToGrid/>
        <w:spacing w:line="400" w:lineRule="exact"/>
        <w:ind w:firstLine="420" w:firstLineChars="200"/>
        <w:textAlignment w:val="auto"/>
        <w:rPr>
          <w:rFonts w:hint="eastAsia" w:hAnsi="宋体"/>
          <w:color w:val="auto"/>
          <w:szCs w:val="21"/>
          <w:highlight w:val="none"/>
        </w:rPr>
      </w:pPr>
      <w:r>
        <w:rPr>
          <w:rFonts w:hint="eastAsia" w:hAnsi="宋体"/>
          <w:color w:val="auto"/>
          <w:szCs w:val="21"/>
          <w:highlight w:val="none"/>
        </w:rPr>
        <w:t>2. 结合同类项目经验，贵单位对本项目物业服务标准设定、采购需求编制的其他合理化建议：________________________</w:t>
      </w:r>
    </w:p>
    <w:p w14:paraId="356A7111">
      <w:pPr>
        <w:keepNext w:val="0"/>
        <w:keepLines w:val="0"/>
        <w:pageBreakBefore w:val="0"/>
        <w:widowControl w:val="0"/>
        <w:tabs>
          <w:tab w:val="left" w:pos="426"/>
        </w:tabs>
        <w:kinsoku/>
        <w:wordWrap/>
        <w:overflowPunct/>
        <w:topLinePunct w:val="0"/>
        <w:autoSpaceDE/>
        <w:autoSpaceDN/>
        <w:bidi w:val="0"/>
        <w:adjustRightInd/>
        <w:snapToGrid/>
        <w:spacing w:line="400" w:lineRule="exact"/>
        <w:textAlignment w:val="auto"/>
        <w:rPr>
          <w:rFonts w:hint="eastAsia" w:hAnsi="宋体"/>
          <w:color w:val="auto"/>
          <w:szCs w:val="21"/>
          <w:highlight w:val="none"/>
        </w:rPr>
      </w:pPr>
    </w:p>
    <w:p w14:paraId="1A9CA453">
      <w:pPr>
        <w:keepNext w:val="0"/>
        <w:keepLines w:val="0"/>
        <w:pageBreakBefore w:val="0"/>
        <w:widowControl w:val="0"/>
        <w:tabs>
          <w:tab w:val="left" w:pos="426"/>
        </w:tabs>
        <w:kinsoku/>
        <w:wordWrap/>
        <w:overflowPunct/>
        <w:topLinePunct w:val="0"/>
        <w:autoSpaceDE/>
        <w:autoSpaceDN/>
        <w:bidi w:val="0"/>
        <w:adjustRightInd/>
        <w:snapToGrid/>
        <w:spacing w:line="400" w:lineRule="exact"/>
        <w:ind w:firstLine="420" w:firstLineChars="200"/>
        <w:jc w:val="left"/>
        <w:textAlignment w:val="auto"/>
        <w:rPr>
          <w:rFonts w:hAnsi="宋体"/>
          <w:color w:val="auto"/>
          <w:szCs w:val="21"/>
          <w:highlight w:val="none"/>
        </w:rPr>
      </w:pPr>
    </w:p>
    <w:p w14:paraId="5A30A31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highlight w:val="none"/>
        </w:rPr>
      </w:pPr>
    </w:p>
    <w:p w14:paraId="18ED01A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highlight w:val="none"/>
        </w:rPr>
      </w:pPr>
    </w:p>
    <w:p w14:paraId="72184FE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highlight w:val="none"/>
        </w:rPr>
      </w:pPr>
    </w:p>
    <w:p w14:paraId="4E21C12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highlight w:val="none"/>
        </w:rPr>
      </w:pPr>
    </w:p>
    <w:p w14:paraId="0821B7A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highlight w:val="none"/>
        </w:rPr>
      </w:pPr>
    </w:p>
    <w:p w14:paraId="0A7C1AA8">
      <w:pPr>
        <w:spacing w:line="560" w:lineRule="exact"/>
        <w:ind w:firstLine="560" w:firstLineChars="200"/>
        <w:jc w:val="left"/>
        <w:outlineLvl w:val="0"/>
        <w:rPr>
          <w:rFonts w:ascii="黑体" w:hAnsi="黑体" w:eastAsia="黑体"/>
          <w:color w:val="auto"/>
          <w:sz w:val="28"/>
          <w:szCs w:val="36"/>
          <w:highlight w:val="none"/>
        </w:rPr>
      </w:pPr>
      <w:r>
        <w:rPr>
          <w:rFonts w:hint="eastAsia" w:ascii="黑体" w:hAnsi="黑体" w:eastAsia="黑体"/>
          <w:color w:val="auto"/>
          <w:sz w:val="28"/>
          <w:szCs w:val="36"/>
          <w:highlight w:val="none"/>
        </w:rPr>
        <w:t>一、需求清单</w:t>
      </w:r>
    </w:p>
    <w:p w14:paraId="37851FD2">
      <w:pPr>
        <w:spacing w:line="560" w:lineRule="exact"/>
        <w:ind w:firstLine="560" w:firstLineChars="200"/>
        <w:jc w:val="left"/>
        <w:outlineLvl w:val="1"/>
        <w:rPr>
          <w:rFonts w:ascii="楷体" w:hAnsi="楷体" w:eastAsia="楷体"/>
          <w:color w:val="auto"/>
          <w:sz w:val="28"/>
          <w:szCs w:val="36"/>
          <w:highlight w:val="none"/>
        </w:rPr>
      </w:pPr>
      <w:r>
        <w:rPr>
          <w:rFonts w:hint="eastAsia" w:ascii="楷体" w:hAnsi="楷体" w:eastAsia="楷体"/>
          <w:color w:val="auto"/>
          <w:sz w:val="28"/>
          <w:szCs w:val="36"/>
          <w:highlight w:val="none"/>
        </w:rPr>
        <w:t>（一）项目概况</w:t>
      </w:r>
    </w:p>
    <w:p w14:paraId="29E7E157">
      <w:pPr>
        <w:spacing w:line="360" w:lineRule="auto"/>
        <w:ind w:firstLine="560" w:firstLineChars="200"/>
        <w:jc w:val="left"/>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u w:val="single"/>
        </w:rPr>
        <w:t>本项目为</w:t>
      </w:r>
      <w:r>
        <w:rPr>
          <w:rFonts w:hint="eastAsia" w:ascii="仿宋" w:hAnsi="仿宋" w:eastAsia="仿宋" w:cs="仿宋"/>
          <w:color w:val="auto"/>
          <w:sz w:val="28"/>
          <w:szCs w:val="28"/>
          <w:highlight w:val="none"/>
          <w:u w:val="single"/>
          <w:lang w:val="en-US" w:eastAsia="zh-CN"/>
        </w:rPr>
        <w:t>广东省深圳市龙岗区消防救援大队2026年物业管理服务采购项目</w:t>
      </w:r>
      <w:r>
        <w:rPr>
          <w:rFonts w:hint="eastAsia" w:ascii="仿宋" w:hAnsi="仿宋" w:eastAsia="仿宋" w:cs="仿宋"/>
          <w:color w:val="auto"/>
          <w:sz w:val="28"/>
          <w:szCs w:val="28"/>
          <w:highlight w:val="none"/>
          <w:u w:val="single"/>
          <w:lang w:eastAsia="zh-CN"/>
        </w:rPr>
        <w:t>。</w:t>
      </w:r>
      <w:r>
        <w:rPr>
          <w:rFonts w:hint="eastAsia" w:ascii="仿宋" w:hAnsi="仿宋" w:eastAsia="仿宋" w:cs="仿宋"/>
          <w:color w:val="auto"/>
          <w:sz w:val="28"/>
          <w:szCs w:val="28"/>
          <w:highlight w:val="none"/>
          <w:u w:val="single"/>
        </w:rPr>
        <w:t>龙岗区消防大队</w:t>
      </w:r>
      <w:r>
        <w:rPr>
          <w:rFonts w:hint="eastAsia" w:ascii="仿宋" w:hAnsi="仿宋" w:eastAsia="仿宋" w:cs="仿宋"/>
          <w:color w:val="auto"/>
          <w:sz w:val="28"/>
          <w:szCs w:val="28"/>
          <w:highlight w:val="none"/>
          <w:u w:val="single"/>
          <w:lang w:val="en-US" w:eastAsia="zh-CN"/>
        </w:rPr>
        <w:t>下属19个站及12个街道专职消防队，</w:t>
      </w:r>
      <w:r>
        <w:rPr>
          <w:rFonts w:hint="eastAsia" w:ascii="仿宋" w:hAnsi="仿宋" w:eastAsia="仿宋" w:cs="仿宋"/>
          <w:color w:val="auto"/>
          <w:sz w:val="28"/>
          <w:szCs w:val="28"/>
          <w:highlight w:val="none"/>
          <w:u w:val="single"/>
        </w:rPr>
        <w:t>物业管理的范围包含</w:t>
      </w:r>
      <w:r>
        <w:rPr>
          <w:rFonts w:hint="eastAsia" w:ascii="仿宋" w:hAnsi="仿宋" w:eastAsia="仿宋" w:cs="仿宋"/>
          <w:color w:val="auto"/>
          <w:sz w:val="28"/>
          <w:szCs w:val="28"/>
          <w:highlight w:val="none"/>
          <w:u w:val="single"/>
          <w:lang w:val="en-US" w:eastAsia="zh-CN"/>
        </w:rPr>
        <w:t>龙岗、横岗、布吉、三院、</w:t>
      </w:r>
      <w:r>
        <w:rPr>
          <w:rFonts w:hint="eastAsia" w:ascii="仿宋" w:hAnsi="仿宋" w:eastAsia="仿宋" w:cs="仿宋"/>
          <w:color w:val="auto"/>
          <w:sz w:val="28"/>
          <w:szCs w:val="28"/>
          <w:highlight w:val="none"/>
          <w:u w:val="single"/>
        </w:rPr>
        <w:t>龙东、宝龙、坪地、大运城、长兴、</w:t>
      </w:r>
      <w:r>
        <w:rPr>
          <w:rFonts w:hint="eastAsia" w:ascii="仿宋" w:hAnsi="仿宋" w:eastAsia="仿宋" w:cs="仿宋"/>
          <w:color w:val="auto"/>
          <w:sz w:val="28"/>
          <w:szCs w:val="28"/>
          <w:highlight w:val="none"/>
          <w:u w:val="single"/>
          <w:lang w:eastAsia="zh-CN"/>
        </w:rPr>
        <w:t>龙岗特勤</w:t>
      </w:r>
      <w:r>
        <w:rPr>
          <w:rFonts w:hint="eastAsia" w:ascii="仿宋" w:hAnsi="仿宋" w:eastAsia="仿宋" w:cs="仿宋"/>
          <w:color w:val="auto"/>
          <w:sz w:val="28"/>
          <w:szCs w:val="28"/>
          <w:highlight w:val="none"/>
          <w:u w:val="single"/>
        </w:rPr>
        <w:t>、罗岗特勤、平湖、坂田、华南、六约南、山厦</w:t>
      </w:r>
      <w:r>
        <w:rPr>
          <w:rFonts w:hint="eastAsia" w:ascii="仿宋" w:hAnsi="仿宋" w:eastAsia="仿宋" w:cs="仿宋"/>
          <w:color w:val="auto"/>
          <w:sz w:val="28"/>
          <w:szCs w:val="28"/>
          <w:highlight w:val="none"/>
          <w:u w:val="single"/>
          <w:lang w:eastAsia="zh-CN"/>
        </w:rPr>
        <w:t>、</w:t>
      </w:r>
      <w:r>
        <w:rPr>
          <w:rFonts w:hint="eastAsia" w:ascii="仿宋" w:hAnsi="仿宋" w:eastAsia="仿宋" w:cs="仿宋"/>
          <w:color w:val="auto"/>
          <w:sz w:val="28"/>
          <w:szCs w:val="28"/>
          <w:highlight w:val="none"/>
          <w:u w:val="single"/>
          <w:lang w:val="en-US" w:eastAsia="zh-CN"/>
        </w:rPr>
        <w:t>横岗特勤、六约北、深圳东</w:t>
      </w:r>
      <w:r>
        <w:rPr>
          <w:rFonts w:hint="eastAsia" w:ascii="仿宋" w:hAnsi="仿宋" w:eastAsia="仿宋" w:cs="仿宋"/>
          <w:color w:val="auto"/>
          <w:sz w:val="28"/>
          <w:szCs w:val="28"/>
          <w:highlight w:val="none"/>
          <w:u w:val="single"/>
        </w:rPr>
        <w:t>消防救援站</w:t>
      </w:r>
      <w:r>
        <w:rPr>
          <w:rFonts w:hint="eastAsia" w:ascii="仿宋" w:hAnsi="仿宋" w:eastAsia="仿宋" w:cs="仿宋"/>
          <w:color w:val="auto"/>
          <w:sz w:val="28"/>
          <w:szCs w:val="28"/>
          <w:highlight w:val="none"/>
          <w:u w:val="single"/>
          <w:lang w:eastAsia="zh-CN"/>
        </w:rPr>
        <w:t>、</w:t>
      </w:r>
      <w:r>
        <w:rPr>
          <w:rFonts w:hint="eastAsia" w:ascii="仿宋" w:hAnsi="仿宋" w:eastAsia="仿宋" w:cs="仿宋"/>
          <w:color w:val="auto"/>
          <w:sz w:val="28"/>
          <w:szCs w:val="28"/>
          <w:highlight w:val="none"/>
          <w:u w:val="single"/>
        </w:rPr>
        <w:t>龙城街道专职消防队、坂田街道专职消防队（北站）、坂田街道专职消防队（南站）、宝龙街道专职消防队、布吉街道专职消防队、横岗街道专职消防队、吉华街道专职消防队、龙岗街道专职消防队、平湖街道专职消防队、坪地街道专职消防队、园山街道专职消防队物业管理及营房营区的公用设施设备维修管理等。总建筑面积</w:t>
      </w:r>
      <w:r>
        <w:rPr>
          <w:rFonts w:hint="eastAsia" w:ascii="仿宋" w:hAnsi="仿宋" w:eastAsia="仿宋" w:cs="仿宋"/>
          <w:color w:val="auto"/>
          <w:sz w:val="28"/>
          <w:szCs w:val="28"/>
          <w:highlight w:val="none"/>
          <w:u w:val="single"/>
          <w:lang w:val="en-US" w:eastAsia="zh-CN"/>
        </w:rPr>
        <w:t>110312.42</w:t>
      </w:r>
      <w:r>
        <w:rPr>
          <w:rFonts w:hint="eastAsia" w:ascii="仿宋" w:hAnsi="仿宋" w:eastAsia="仿宋" w:cs="仿宋"/>
          <w:color w:val="auto"/>
          <w:sz w:val="28"/>
          <w:szCs w:val="28"/>
          <w:highlight w:val="none"/>
          <w:u w:val="single"/>
        </w:rPr>
        <w:t>平方米。</w:t>
      </w:r>
    </w:p>
    <w:p w14:paraId="5505F477">
      <w:pPr>
        <w:spacing w:line="560" w:lineRule="exact"/>
        <w:ind w:firstLine="560" w:firstLineChars="200"/>
        <w:jc w:val="left"/>
        <w:outlineLvl w:val="1"/>
        <w:rPr>
          <w:rFonts w:ascii="楷体" w:hAnsi="楷体" w:eastAsia="楷体"/>
          <w:color w:val="auto"/>
          <w:sz w:val="28"/>
          <w:szCs w:val="36"/>
          <w:highlight w:val="none"/>
        </w:rPr>
      </w:pPr>
      <w:r>
        <w:rPr>
          <w:rFonts w:hint="eastAsia" w:ascii="楷体" w:hAnsi="楷体" w:eastAsia="楷体"/>
          <w:color w:val="auto"/>
          <w:sz w:val="28"/>
          <w:szCs w:val="36"/>
          <w:highlight w:val="none"/>
        </w:rPr>
        <w:t>（</w:t>
      </w:r>
      <w:r>
        <w:rPr>
          <w:rFonts w:hint="eastAsia" w:ascii="楷体" w:hAnsi="楷体" w:eastAsia="楷体"/>
          <w:color w:val="auto"/>
          <w:sz w:val="28"/>
          <w:szCs w:val="36"/>
          <w:highlight w:val="none"/>
          <w:lang w:eastAsia="zh-CN"/>
        </w:rPr>
        <w:t>二</w:t>
      </w:r>
      <w:r>
        <w:rPr>
          <w:rFonts w:hint="eastAsia" w:ascii="楷体" w:hAnsi="楷体" w:eastAsia="楷体"/>
          <w:color w:val="auto"/>
          <w:sz w:val="28"/>
          <w:szCs w:val="36"/>
          <w:highlight w:val="none"/>
        </w:rPr>
        <w:t>）技术商务要求</w:t>
      </w:r>
    </w:p>
    <w:p w14:paraId="311A6348">
      <w:pPr>
        <w:numPr>
          <w:ilvl w:val="0"/>
          <w:numId w:val="3"/>
        </w:numPr>
        <w:spacing w:line="360" w:lineRule="auto"/>
        <w:ind w:firstLine="422" w:firstLineChars="200"/>
        <w:jc w:val="left"/>
        <w:outlineLvl w:val="2"/>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技术要求</w:t>
      </w:r>
    </w:p>
    <w:p w14:paraId="1333F5D1">
      <w:pPr>
        <w:spacing w:line="360" w:lineRule="auto"/>
        <w:ind w:firstLine="420" w:firstLineChars="200"/>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一、项目概况</w:t>
      </w:r>
    </w:p>
    <w:p w14:paraId="00A2620A">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龙岗区消防大队</w:t>
      </w:r>
      <w:r>
        <w:rPr>
          <w:rFonts w:hint="eastAsia" w:ascii="宋体" w:hAnsi="宋体" w:eastAsia="宋体" w:cs="宋体"/>
          <w:color w:val="auto"/>
          <w:sz w:val="21"/>
          <w:szCs w:val="21"/>
          <w:highlight w:val="none"/>
          <w:lang w:val="en-US" w:eastAsia="zh-CN"/>
        </w:rPr>
        <w:t>下属19个消防站及12个街道专职消防队</w:t>
      </w:r>
      <w:r>
        <w:rPr>
          <w:rFonts w:hint="eastAsia" w:ascii="宋体" w:hAnsi="宋体" w:eastAsia="宋体" w:cs="宋体"/>
          <w:color w:val="auto"/>
          <w:sz w:val="21"/>
          <w:szCs w:val="21"/>
          <w:highlight w:val="none"/>
        </w:rPr>
        <w:t>物业管理的范围包含</w:t>
      </w:r>
      <w:r>
        <w:rPr>
          <w:rFonts w:hint="eastAsia" w:ascii="宋体" w:hAnsi="宋体" w:eastAsia="宋体" w:cs="宋体"/>
          <w:color w:val="auto"/>
          <w:sz w:val="21"/>
          <w:szCs w:val="21"/>
          <w:highlight w:val="none"/>
          <w:lang w:val="en-US" w:eastAsia="zh-CN"/>
        </w:rPr>
        <w:t>xx的</w:t>
      </w:r>
      <w:r>
        <w:rPr>
          <w:rFonts w:hint="eastAsia" w:ascii="宋体" w:hAnsi="宋体" w:eastAsia="宋体" w:cs="宋体"/>
          <w:color w:val="auto"/>
          <w:sz w:val="21"/>
          <w:szCs w:val="21"/>
          <w:highlight w:val="none"/>
        </w:rPr>
        <w:t>物业管理及营房营区的公用设施设备维修管理等。总建筑面积</w:t>
      </w:r>
      <w:r>
        <w:rPr>
          <w:rFonts w:hint="eastAsia" w:ascii="宋体" w:hAnsi="宋体" w:eastAsia="宋体" w:cs="宋体"/>
          <w:color w:val="auto"/>
          <w:sz w:val="21"/>
          <w:szCs w:val="21"/>
          <w:highlight w:val="none"/>
          <w:lang w:val="en-US" w:eastAsia="zh-CN"/>
        </w:rPr>
        <w:t>110312.41</w:t>
      </w:r>
      <w:r>
        <w:rPr>
          <w:rFonts w:hint="eastAsia" w:ascii="宋体" w:hAnsi="宋体" w:eastAsia="宋体" w:cs="宋体"/>
          <w:color w:val="auto"/>
          <w:sz w:val="21"/>
          <w:szCs w:val="21"/>
          <w:highlight w:val="none"/>
        </w:rPr>
        <w:t>平方米。</w:t>
      </w:r>
    </w:p>
    <w:p w14:paraId="54292E6A">
      <w:pPr>
        <w:spacing w:line="360" w:lineRule="auto"/>
        <w:ind w:firstLine="420" w:firstLineChars="200"/>
        <w:jc w:val="lef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具体物业项目情况介绍如下：</w:t>
      </w:r>
    </w:p>
    <w:tbl>
      <w:tblPr>
        <w:tblStyle w:val="5"/>
        <w:tblW w:w="9515" w:type="dxa"/>
        <w:tblInd w:w="-601" w:type="dxa"/>
        <w:shd w:val="clear" w:color="auto" w:fill="FFFFFF" w:themeFill="background1"/>
        <w:tblLayout w:type="fixed"/>
        <w:tblCellMar>
          <w:top w:w="0" w:type="dxa"/>
          <w:left w:w="108" w:type="dxa"/>
          <w:bottom w:w="0" w:type="dxa"/>
          <w:right w:w="108" w:type="dxa"/>
        </w:tblCellMar>
      </w:tblPr>
      <w:tblGrid>
        <w:gridCol w:w="719"/>
        <w:gridCol w:w="2381"/>
        <w:gridCol w:w="4821"/>
        <w:gridCol w:w="1594"/>
      </w:tblGrid>
      <w:tr w14:paraId="0F5E04D6">
        <w:tblPrEx>
          <w:shd w:val="clear" w:color="auto" w:fill="FFFFFF" w:themeFill="background1"/>
          <w:tblCellMar>
            <w:top w:w="0" w:type="dxa"/>
            <w:left w:w="108" w:type="dxa"/>
            <w:bottom w:w="0" w:type="dxa"/>
            <w:right w:w="108" w:type="dxa"/>
          </w:tblCellMar>
        </w:tblPrEx>
        <w:trPr>
          <w:trHeight w:val="600" w:hRule="atLeast"/>
        </w:trPr>
        <w:tc>
          <w:tcPr>
            <w:tcW w:w="719"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DCB1975">
            <w:pPr>
              <w:widowControl/>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2381" w:type="dxa"/>
            <w:tcBorders>
              <w:top w:val="single" w:color="auto" w:sz="4" w:space="0"/>
              <w:left w:val="nil"/>
              <w:bottom w:val="single" w:color="auto" w:sz="4" w:space="0"/>
              <w:right w:val="single" w:color="auto" w:sz="4" w:space="0"/>
            </w:tcBorders>
            <w:shd w:val="clear" w:color="auto" w:fill="FFFFFF" w:themeFill="background1"/>
            <w:noWrap/>
            <w:vAlign w:val="center"/>
          </w:tcPr>
          <w:p w14:paraId="2B44C52A">
            <w:pPr>
              <w:widowControl/>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名称</w:t>
            </w:r>
          </w:p>
        </w:tc>
        <w:tc>
          <w:tcPr>
            <w:tcW w:w="4821" w:type="dxa"/>
            <w:tcBorders>
              <w:top w:val="single" w:color="auto" w:sz="4" w:space="0"/>
              <w:left w:val="nil"/>
              <w:bottom w:val="single" w:color="auto" w:sz="4" w:space="0"/>
              <w:right w:val="single" w:color="auto" w:sz="4" w:space="0"/>
            </w:tcBorders>
            <w:shd w:val="clear" w:color="auto" w:fill="FFFFFF" w:themeFill="background1"/>
            <w:noWrap/>
            <w:vAlign w:val="center"/>
          </w:tcPr>
          <w:p w14:paraId="554C263F">
            <w:pPr>
              <w:widowControl/>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地点</w:t>
            </w:r>
          </w:p>
        </w:tc>
        <w:tc>
          <w:tcPr>
            <w:tcW w:w="1594" w:type="dxa"/>
            <w:tcBorders>
              <w:top w:val="single" w:color="auto" w:sz="4" w:space="0"/>
              <w:left w:val="nil"/>
              <w:bottom w:val="single" w:color="auto" w:sz="4" w:space="0"/>
              <w:right w:val="single" w:color="auto" w:sz="4" w:space="0"/>
            </w:tcBorders>
            <w:shd w:val="clear" w:color="auto" w:fill="FFFFFF" w:themeFill="background1"/>
            <w:noWrap/>
            <w:vAlign w:val="center"/>
          </w:tcPr>
          <w:p w14:paraId="1D661ACC">
            <w:pPr>
              <w:widowControl/>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面积(㎡)</w:t>
            </w:r>
          </w:p>
        </w:tc>
      </w:tr>
      <w:tr w14:paraId="608F8D39">
        <w:tblPrEx>
          <w:tblCellMar>
            <w:top w:w="0" w:type="dxa"/>
            <w:left w:w="108" w:type="dxa"/>
            <w:bottom w:w="0" w:type="dxa"/>
            <w:right w:w="108" w:type="dxa"/>
          </w:tblCellMar>
        </w:tblPrEx>
        <w:trPr>
          <w:trHeight w:val="578" w:hRule="atLeast"/>
        </w:trPr>
        <w:tc>
          <w:tcPr>
            <w:tcW w:w="719" w:type="dxa"/>
            <w:tcBorders>
              <w:top w:val="nil"/>
              <w:left w:val="single" w:color="auto" w:sz="4" w:space="0"/>
              <w:bottom w:val="single" w:color="auto" w:sz="4" w:space="0"/>
              <w:right w:val="single" w:color="auto" w:sz="4" w:space="0"/>
            </w:tcBorders>
            <w:shd w:val="clear" w:color="auto" w:fill="FFFFFF" w:themeFill="background1"/>
            <w:noWrap/>
            <w:vAlign w:val="center"/>
          </w:tcPr>
          <w:p w14:paraId="65CDE621">
            <w:pPr>
              <w:widowControl/>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1</w:t>
            </w:r>
          </w:p>
        </w:tc>
        <w:tc>
          <w:tcPr>
            <w:tcW w:w="2381" w:type="dxa"/>
            <w:tcBorders>
              <w:top w:val="nil"/>
              <w:left w:val="nil"/>
              <w:bottom w:val="single" w:color="auto" w:sz="4" w:space="0"/>
              <w:right w:val="single" w:color="auto" w:sz="4" w:space="0"/>
            </w:tcBorders>
            <w:shd w:val="clear" w:color="auto" w:fill="FFFFFF" w:themeFill="background1"/>
            <w:noWrap/>
            <w:vAlign w:val="center"/>
          </w:tcPr>
          <w:p w14:paraId="6A4B206A">
            <w:pPr>
              <w:widowControl/>
              <w:jc w:val="center"/>
              <w:rPr>
                <w:rFonts w:ascii="宋体" w:hAnsi="宋体" w:eastAsia="仿宋体" w:cs="宋体"/>
                <w:color w:val="auto"/>
                <w:kern w:val="0"/>
                <w:sz w:val="24"/>
                <w:szCs w:val="32"/>
                <w:highlight w:val="none"/>
                <w:lang w:val="en-US" w:eastAsia="zh-CN" w:bidi="ar-SA"/>
              </w:rPr>
            </w:pPr>
            <w:r>
              <w:rPr>
                <w:rFonts w:hint="eastAsia" w:ascii="宋体" w:hAnsi="宋体" w:cs="宋体"/>
                <w:color w:val="auto"/>
                <w:kern w:val="0"/>
                <w:sz w:val="24"/>
                <w:highlight w:val="none"/>
              </w:rPr>
              <w:t>布吉消防救援站</w:t>
            </w:r>
          </w:p>
        </w:tc>
        <w:tc>
          <w:tcPr>
            <w:tcW w:w="4821" w:type="dxa"/>
            <w:tcBorders>
              <w:top w:val="nil"/>
              <w:left w:val="nil"/>
              <w:bottom w:val="single" w:color="auto" w:sz="4" w:space="0"/>
              <w:right w:val="single" w:color="auto" w:sz="4" w:space="0"/>
            </w:tcBorders>
            <w:shd w:val="clear" w:color="auto" w:fill="FFFFFF" w:themeFill="background1"/>
            <w:noWrap/>
            <w:vAlign w:val="center"/>
          </w:tcPr>
          <w:p w14:paraId="06744571">
            <w:pPr>
              <w:widowControl/>
              <w:jc w:val="center"/>
              <w:rPr>
                <w:rFonts w:ascii="宋体" w:hAnsi="宋体" w:eastAsia="仿宋体" w:cs="宋体"/>
                <w:color w:val="auto"/>
                <w:kern w:val="0"/>
                <w:sz w:val="24"/>
                <w:szCs w:val="32"/>
                <w:highlight w:val="none"/>
                <w:lang w:val="en-US" w:eastAsia="zh-CN" w:bidi="ar-SA"/>
              </w:rPr>
            </w:pPr>
            <w:r>
              <w:rPr>
                <w:rFonts w:hint="eastAsia" w:ascii="宋体" w:hAnsi="宋体" w:cs="宋体"/>
                <w:color w:val="auto"/>
                <w:kern w:val="0"/>
                <w:sz w:val="24"/>
                <w:highlight w:val="none"/>
              </w:rPr>
              <w:t>深圳市龙岗区布龙路202号布吉消防救援站</w:t>
            </w:r>
          </w:p>
        </w:tc>
        <w:tc>
          <w:tcPr>
            <w:tcW w:w="1594" w:type="dxa"/>
            <w:tcBorders>
              <w:top w:val="nil"/>
              <w:left w:val="nil"/>
              <w:bottom w:val="single" w:color="auto" w:sz="4" w:space="0"/>
              <w:right w:val="single" w:color="auto" w:sz="4" w:space="0"/>
            </w:tcBorders>
            <w:shd w:val="clear" w:color="auto" w:fill="FFFFFF" w:themeFill="background1"/>
            <w:noWrap/>
            <w:vAlign w:val="center"/>
          </w:tcPr>
          <w:p w14:paraId="0086C21A">
            <w:pPr>
              <w:widowControl/>
              <w:jc w:val="center"/>
              <w:rPr>
                <w:rFonts w:ascii="宋体" w:hAnsi="宋体" w:eastAsia="仿宋体" w:cs="宋体"/>
                <w:color w:val="auto"/>
                <w:kern w:val="0"/>
                <w:sz w:val="24"/>
                <w:szCs w:val="32"/>
                <w:highlight w:val="none"/>
                <w:lang w:val="en-US" w:eastAsia="zh-CN" w:bidi="ar-SA"/>
              </w:rPr>
            </w:pPr>
            <w:r>
              <w:rPr>
                <w:rFonts w:hint="eastAsia" w:ascii="宋体" w:hAnsi="宋体" w:cs="宋体"/>
                <w:color w:val="auto"/>
                <w:kern w:val="0"/>
                <w:sz w:val="24"/>
                <w:highlight w:val="none"/>
              </w:rPr>
              <w:t>6273.8</w:t>
            </w:r>
          </w:p>
        </w:tc>
      </w:tr>
      <w:tr w14:paraId="235D558E">
        <w:tblPrEx>
          <w:tblCellMar>
            <w:top w:w="0" w:type="dxa"/>
            <w:left w:w="108" w:type="dxa"/>
            <w:bottom w:w="0" w:type="dxa"/>
            <w:right w:w="108" w:type="dxa"/>
          </w:tblCellMar>
        </w:tblPrEx>
        <w:trPr>
          <w:trHeight w:val="578" w:hRule="atLeast"/>
        </w:trPr>
        <w:tc>
          <w:tcPr>
            <w:tcW w:w="719" w:type="dxa"/>
            <w:tcBorders>
              <w:top w:val="nil"/>
              <w:left w:val="single" w:color="auto" w:sz="4" w:space="0"/>
              <w:bottom w:val="single" w:color="auto" w:sz="4" w:space="0"/>
              <w:right w:val="single" w:color="auto" w:sz="4" w:space="0"/>
            </w:tcBorders>
            <w:shd w:val="clear" w:color="auto" w:fill="FFFFFF" w:themeFill="background1"/>
            <w:noWrap/>
            <w:vAlign w:val="center"/>
          </w:tcPr>
          <w:p w14:paraId="76147308">
            <w:pPr>
              <w:widowControl/>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2</w:t>
            </w:r>
          </w:p>
        </w:tc>
        <w:tc>
          <w:tcPr>
            <w:tcW w:w="2381" w:type="dxa"/>
            <w:tcBorders>
              <w:top w:val="nil"/>
              <w:left w:val="nil"/>
              <w:bottom w:val="single" w:color="auto" w:sz="4" w:space="0"/>
              <w:right w:val="single" w:color="auto" w:sz="4" w:space="0"/>
            </w:tcBorders>
            <w:shd w:val="clear" w:color="auto" w:fill="FFFFFF" w:themeFill="background1"/>
            <w:noWrap/>
            <w:vAlign w:val="center"/>
          </w:tcPr>
          <w:p w14:paraId="6F4AE1E4">
            <w:pPr>
              <w:widowControl/>
              <w:jc w:val="center"/>
              <w:rPr>
                <w:rFonts w:ascii="宋体" w:hAnsi="宋体" w:eastAsia="仿宋体" w:cs="宋体"/>
                <w:color w:val="auto"/>
                <w:kern w:val="0"/>
                <w:sz w:val="24"/>
                <w:szCs w:val="32"/>
                <w:highlight w:val="none"/>
                <w:lang w:val="en-US" w:eastAsia="zh-CN" w:bidi="ar-SA"/>
              </w:rPr>
            </w:pPr>
            <w:r>
              <w:rPr>
                <w:rFonts w:hint="eastAsia" w:ascii="宋体" w:hAnsi="宋体" w:cs="宋体"/>
                <w:color w:val="auto"/>
                <w:kern w:val="0"/>
                <w:sz w:val="24"/>
                <w:highlight w:val="none"/>
              </w:rPr>
              <w:t>龙岗消防救援站</w:t>
            </w:r>
          </w:p>
        </w:tc>
        <w:tc>
          <w:tcPr>
            <w:tcW w:w="4821" w:type="dxa"/>
            <w:tcBorders>
              <w:top w:val="nil"/>
              <w:left w:val="nil"/>
              <w:bottom w:val="single" w:color="auto" w:sz="4" w:space="0"/>
              <w:right w:val="single" w:color="auto" w:sz="4" w:space="0"/>
            </w:tcBorders>
            <w:shd w:val="clear" w:color="auto" w:fill="FFFFFF" w:themeFill="background1"/>
            <w:noWrap/>
            <w:vAlign w:val="center"/>
          </w:tcPr>
          <w:p w14:paraId="6B60C142">
            <w:pPr>
              <w:widowControl/>
              <w:jc w:val="center"/>
              <w:rPr>
                <w:rFonts w:ascii="宋体" w:hAnsi="宋体" w:eastAsia="仿宋体" w:cs="宋体"/>
                <w:color w:val="auto"/>
                <w:kern w:val="0"/>
                <w:sz w:val="24"/>
                <w:szCs w:val="32"/>
                <w:highlight w:val="none"/>
                <w:lang w:val="en-US" w:eastAsia="zh-CN" w:bidi="ar-SA"/>
              </w:rPr>
            </w:pPr>
            <w:r>
              <w:rPr>
                <w:rFonts w:hint="eastAsia" w:ascii="宋体" w:hAnsi="宋体" w:cs="宋体"/>
                <w:color w:val="auto"/>
                <w:kern w:val="0"/>
                <w:sz w:val="24"/>
                <w:highlight w:val="none"/>
              </w:rPr>
              <w:t>深圳市龙岗区龙城街道白灰围二路与愉龙路交汇处</w:t>
            </w:r>
          </w:p>
        </w:tc>
        <w:tc>
          <w:tcPr>
            <w:tcW w:w="1594" w:type="dxa"/>
            <w:tcBorders>
              <w:top w:val="nil"/>
              <w:left w:val="nil"/>
              <w:bottom w:val="single" w:color="auto" w:sz="4" w:space="0"/>
              <w:right w:val="single" w:color="auto" w:sz="4" w:space="0"/>
            </w:tcBorders>
            <w:shd w:val="clear" w:color="auto" w:fill="FFFFFF" w:themeFill="background1"/>
            <w:noWrap/>
            <w:vAlign w:val="center"/>
          </w:tcPr>
          <w:p w14:paraId="2E36D910">
            <w:pPr>
              <w:widowControl/>
              <w:jc w:val="center"/>
              <w:rPr>
                <w:rFonts w:ascii="宋体" w:hAnsi="宋体" w:eastAsia="仿宋体" w:cs="宋体"/>
                <w:color w:val="auto"/>
                <w:kern w:val="0"/>
                <w:sz w:val="24"/>
                <w:szCs w:val="32"/>
                <w:highlight w:val="none"/>
                <w:lang w:val="en-US" w:eastAsia="zh-CN" w:bidi="ar-SA"/>
              </w:rPr>
            </w:pPr>
            <w:r>
              <w:rPr>
                <w:rFonts w:hint="eastAsia" w:ascii="宋体" w:hAnsi="宋体" w:cs="宋体"/>
                <w:color w:val="auto"/>
                <w:kern w:val="0"/>
                <w:sz w:val="24"/>
                <w:highlight w:val="none"/>
              </w:rPr>
              <w:t>3272</w:t>
            </w:r>
          </w:p>
        </w:tc>
      </w:tr>
      <w:tr w14:paraId="083DA490">
        <w:tblPrEx>
          <w:tblCellMar>
            <w:top w:w="0" w:type="dxa"/>
            <w:left w:w="108" w:type="dxa"/>
            <w:bottom w:w="0" w:type="dxa"/>
            <w:right w:w="108" w:type="dxa"/>
          </w:tblCellMar>
        </w:tblPrEx>
        <w:trPr>
          <w:trHeight w:val="578" w:hRule="atLeast"/>
        </w:trPr>
        <w:tc>
          <w:tcPr>
            <w:tcW w:w="719" w:type="dxa"/>
            <w:tcBorders>
              <w:top w:val="nil"/>
              <w:left w:val="single" w:color="auto" w:sz="4" w:space="0"/>
              <w:bottom w:val="single" w:color="auto" w:sz="4" w:space="0"/>
              <w:right w:val="single" w:color="auto" w:sz="4" w:space="0"/>
            </w:tcBorders>
            <w:shd w:val="clear" w:color="auto" w:fill="FFFFFF" w:themeFill="background1"/>
            <w:noWrap/>
            <w:vAlign w:val="center"/>
          </w:tcPr>
          <w:p w14:paraId="730A4493">
            <w:pPr>
              <w:widowControl/>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3</w:t>
            </w:r>
          </w:p>
        </w:tc>
        <w:tc>
          <w:tcPr>
            <w:tcW w:w="2381" w:type="dxa"/>
            <w:tcBorders>
              <w:top w:val="nil"/>
              <w:left w:val="nil"/>
              <w:bottom w:val="single" w:color="auto" w:sz="4" w:space="0"/>
              <w:right w:val="single" w:color="auto" w:sz="4" w:space="0"/>
            </w:tcBorders>
            <w:shd w:val="clear" w:color="auto" w:fill="FFFFFF" w:themeFill="background1"/>
            <w:noWrap/>
            <w:vAlign w:val="center"/>
          </w:tcPr>
          <w:p w14:paraId="050DBF06">
            <w:pPr>
              <w:widowControl/>
              <w:jc w:val="center"/>
              <w:rPr>
                <w:rFonts w:ascii="宋体" w:hAnsi="宋体" w:eastAsia="仿宋体" w:cs="宋体"/>
                <w:color w:val="auto"/>
                <w:kern w:val="0"/>
                <w:sz w:val="24"/>
                <w:szCs w:val="32"/>
                <w:highlight w:val="none"/>
                <w:lang w:val="en-US" w:eastAsia="zh-CN" w:bidi="ar-SA"/>
              </w:rPr>
            </w:pPr>
            <w:r>
              <w:rPr>
                <w:rFonts w:hint="eastAsia" w:ascii="宋体" w:hAnsi="宋体" w:cs="宋体"/>
                <w:color w:val="auto"/>
                <w:kern w:val="0"/>
                <w:sz w:val="24"/>
                <w:highlight w:val="none"/>
              </w:rPr>
              <w:t>横岗消防救援站</w:t>
            </w:r>
          </w:p>
        </w:tc>
        <w:tc>
          <w:tcPr>
            <w:tcW w:w="4821" w:type="dxa"/>
            <w:tcBorders>
              <w:top w:val="nil"/>
              <w:left w:val="nil"/>
              <w:bottom w:val="single" w:color="auto" w:sz="4" w:space="0"/>
              <w:right w:val="single" w:color="auto" w:sz="4" w:space="0"/>
            </w:tcBorders>
            <w:shd w:val="clear" w:color="auto" w:fill="FFFFFF" w:themeFill="background1"/>
            <w:noWrap/>
            <w:vAlign w:val="center"/>
          </w:tcPr>
          <w:p w14:paraId="22D61AC3">
            <w:pPr>
              <w:widowControl/>
              <w:jc w:val="center"/>
              <w:rPr>
                <w:rFonts w:ascii="宋体" w:hAnsi="宋体" w:eastAsia="仿宋体" w:cs="宋体"/>
                <w:color w:val="auto"/>
                <w:kern w:val="0"/>
                <w:sz w:val="24"/>
                <w:szCs w:val="32"/>
                <w:highlight w:val="none"/>
                <w:lang w:val="en-US" w:eastAsia="zh-CN" w:bidi="ar-SA"/>
              </w:rPr>
            </w:pPr>
            <w:r>
              <w:rPr>
                <w:rFonts w:hint="eastAsia" w:ascii="宋体" w:hAnsi="宋体" w:cs="宋体"/>
                <w:color w:val="auto"/>
                <w:kern w:val="0"/>
                <w:sz w:val="24"/>
                <w:highlight w:val="none"/>
              </w:rPr>
              <w:t>深圳市龙岗区横岗街道横坪公路</w:t>
            </w:r>
          </w:p>
        </w:tc>
        <w:tc>
          <w:tcPr>
            <w:tcW w:w="1594" w:type="dxa"/>
            <w:tcBorders>
              <w:top w:val="nil"/>
              <w:left w:val="nil"/>
              <w:bottom w:val="single" w:color="auto" w:sz="4" w:space="0"/>
              <w:right w:val="single" w:color="auto" w:sz="4" w:space="0"/>
            </w:tcBorders>
            <w:shd w:val="clear" w:color="auto" w:fill="FFFFFF" w:themeFill="background1"/>
            <w:noWrap/>
            <w:vAlign w:val="center"/>
          </w:tcPr>
          <w:p w14:paraId="6AF698C8">
            <w:pPr>
              <w:widowControl/>
              <w:jc w:val="center"/>
              <w:rPr>
                <w:rFonts w:ascii="宋体" w:hAnsi="宋体" w:eastAsia="仿宋体" w:cs="宋体"/>
                <w:color w:val="auto"/>
                <w:kern w:val="0"/>
                <w:sz w:val="24"/>
                <w:szCs w:val="32"/>
                <w:highlight w:val="none"/>
                <w:lang w:val="en-US" w:eastAsia="zh-CN" w:bidi="ar-SA"/>
              </w:rPr>
            </w:pPr>
            <w:r>
              <w:rPr>
                <w:rFonts w:hint="eastAsia" w:ascii="宋体" w:hAnsi="宋体" w:cs="宋体"/>
                <w:color w:val="auto"/>
                <w:kern w:val="0"/>
                <w:sz w:val="24"/>
                <w:highlight w:val="none"/>
              </w:rPr>
              <w:t>5520.1</w:t>
            </w:r>
          </w:p>
        </w:tc>
      </w:tr>
      <w:tr w14:paraId="350FA73D">
        <w:tblPrEx>
          <w:tblCellMar>
            <w:top w:w="0" w:type="dxa"/>
            <w:left w:w="108" w:type="dxa"/>
            <w:bottom w:w="0" w:type="dxa"/>
            <w:right w:w="108" w:type="dxa"/>
          </w:tblCellMar>
        </w:tblPrEx>
        <w:trPr>
          <w:trHeight w:val="578" w:hRule="atLeast"/>
        </w:trPr>
        <w:tc>
          <w:tcPr>
            <w:tcW w:w="719" w:type="dxa"/>
            <w:tcBorders>
              <w:top w:val="nil"/>
              <w:left w:val="single" w:color="auto" w:sz="4" w:space="0"/>
              <w:bottom w:val="single" w:color="auto" w:sz="4" w:space="0"/>
              <w:right w:val="single" w:color="auto" w:sz="4" w:space="0"/>
            </w:tcBorders>
            <w:shd w:val="clear" w:color="auto" w:fill="FFFFFF" w:themeFill="background1"/>
            <w:noWrap/>
            <w:vAlign w:val="center"/>
          </w:tcPr>
          <w:p w14:paraId="63056180">
            <w:pPr>
              <w:widowControl/>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4</w:t>
            </w:r>
          </w:p>
        </w:tc>
        <w:tc>
          <w:tcPr>
            <w:tcW w:w="2381" w:type="dxa"/>
            <w:tcBorders>
              <w:top w:val="nil"/>
              <w:left w:val="nil"/>
              <w:bottom w:val="single" w:color="auto" w:sz="4" w:space="0"/>
              <w:right w:val="single" w:color="auto" w:sz="4" w:space="0"/>
            </w:tcBorders>
            <w:shd w:val="clear" w:color="auto" w:fill="FFFFFF" w:themeFill="background1"/>
            <w:noWrap/>
            <w:vAlign w:val="center"/>
          </w:tcPr>
          <w:p w14:paraId="6E03698A">
            <w:pPr>
              <w:widowControl/>
              <w:jc w:val="center"/>
              <w:rPr>
                <w:rFonts w:hint="eastAsia" w:ascii="宋体" w:hAnsi="宋体" w:eastAsia="宋体" w:cs="宋体"/>
                <w:color w:val="auto"/>
                <w:kern w:val="0"/>
                <w:sz w:val="24"/>
                <w:szCs w:val="32"/>
                <w:highlight w:val="none"/>
                <w:lang w:val="en-US" w:eastAsia="zh-CN" w:bidi="ar-SA"/>
              </w:rPr>
            </w:pPr>
            <w:r>
              <w:rPr>
                <w:rFonts w:hint="eastAsia" w:ascii="宋体" w:hAnsi="宋体" w:cs="宋体"/>
                <w:color w:val="auto"/>
                <w:kern w:val="0"/>
                <w:sz w:val="24"/>
                <w:highlight w:val="none"/>
                <w:lang w:val="en-US" w:eastAsia="zh-CN"/>
              </w:rPr>
              <w:t>三院</w:t>
            </w:r>
            <w:r>
              <w:rPr>
                <w:rFonts w:hint="eastAsia" w:ascii="宋体" w:hAnsi="宋体" w:cs="宋体"/>
                <w:color w:val="auto"/>
                <w:kern w:val="0"/>
                <w:sz w:val="24"/>
                <w:highlight w:val="none"/>
              </w:rPr>
              <w:t>消防救援站</w:t>
            </w:r>
          </w:p>
        </w:tc>
        <w:tc>
          <w:tcPr>
            <w:tcW w:w="4821" w:type="dxa"/>
            <w:tcBorders>
              <w:top w:val="nil"/>
              <w:left w:val="nil"/>
              <w:bottom w:val="single" w:color="auto" w:sz="4" w:space="0"/>
              <w:right w:val="single" w:color="auto" w:sz="4" w:space="0"/>
            </w:tcBorders>
            <w:shd w:val="clear" w:color="auto" w:fill="FFFFFF" w:themeFill="background1"/>
            <w:noWrap/>
            <w:vAlign w:val="center"/>
          </w:tcPr>
          <w:p w14:paraId="251605C9">
            <w:pPr>
              <w:widowControl/>
              <w:jc w:val="center"/>
              <w:rPr>
                <w:rFonts w:hint="eastAsia" w:ascii="宋体" w:hAnsi="宋体" w:eastAsia="仿宋体" w:cs="宋体"/>
                <w:color w:val="auto"/>
                <w:kern w:val="0"/>
                <w:sz w:val="24"/>
                <w:szCs w:val="32"/>
                <w:highlight w:val="none"/>
                <w:lang w:val="en-US" w:eastAsia="zh-CN" w:bidi="ar-SA"/>
              </w:rPr>
            </w:pPr>
            <w:r>
              <w:rPr>
                <w:rFonts w:hint="eastAsia" w:ascii="宋体" w:hAnsi="宋体" w:cs="宋体"/>
                <w:color w:val="auto"/>
                <w:kern w:val="0"/>
                <w:sz w:val="24"/>
                <w:highlight w:val="none"/>
              </w:rPr>
              <w:t>龙岗区布澜路29号（深圳市第三人民医院应急院区）</w:t>
            </w:r>
          </w:p>
        </w:tc>
        <w:tc>
          <w:tcPr>
            <w:tcW w:w="1594" w:type="dxa"/>
            <w:tcBorders>
              <w:top w:val="nil"/>
              <w:left w:val="nil"/>
              <w:bottom w:val="single" w:color="auto" w:sz="4" w:space="0"/>
              <w:right w:val="single" w:color="auto" w:sz="4" w:space="0"/>
            </w:tcBorders>
            <w:shd w:val="clear" w:color="auto" w:fill="FFFFFF" w:themeFill="background1"/>
            <w:noWrap/>
            <w:vAlign w:val="center"/>
          </w:tcPr>
          <w:p w14:paraId="5A1E35E4">
            <w:pPr>
              <w:widowControl/>
              <w:jc w:val="center"/>
              <w:rPr>
                <w:rFonts w:hint="default" w:ascii="宋体" w:hAnsi="宋体" w:eastAsia="宋体" w:cs="宋体"/>
                <w:color w:val="auto"/>
                <w:kern w:val="0"/>
                <w:sz w:val="24"/>
                <w:szCs w:val="32"/>
                <w:highlight w:val="none"/>
                <w:lang w:val="en-US" w:eastAsia="zh-CN" w:bidi="ar-SA"/>
              </w:rPr>
            </w:pPr>
            <w:r>
              <w:rPr>
                <w:rFonts w:hint="eastAsia" w:ascii="宋体" w:hAnsi="宋体" w:cs="宋体"/>
                <w:color w:val="auto"/>
                <w:kern w:val="0"/>
                <w:sz w:val="24"/>
                <w:highlight w:val="none"/>
                <w:lang w:val="en-US" w:eastAsia="zh-CN"/>
              </w:rPr>
              <w:t>336</w:t>
            </w:r>
          </w:p>
        </w:tc>
      </w:tr>
      <w:tr w14:paraId="5748A4FF">
        <w:tblPrEx>
          <w:tblCellMar>
            <w:top w:w="0" w:type="dxa"/>
            <w:left w:w="108" w:type="dxa"/>
            <w:bottom w:w="0" w:type="dxa"/>
            <w:right w:w="108" w:type="dxa"/>
          </w:tblCellMar>
        </w:tblPrEx>
        <w:trPr>
          <w:trHeight w:val="578" w:hRule="atLeast"/>
        </w:trPr>
        <w:tc>
          <w:tcPr>
            <w:tcW w:w="719"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9ACE855">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eastAsia="zh-CN"/>
              </w:rPr>
              <w:t>5</w:t>
            </w:r>
          </w:p>
        </w:tc>
        <w:tc>
          <w:tcPr>
            <w:tcW w:w="2381"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FB5D6CB">
            <w:pPr>
              <w:widowControl/>
              <w:jc w:val="center"/>
              <w:rPr>
                <w:rFonts w:hint="eastAsia" w:ascii="宋体" w:hAnsi="宋体" w:eastAsia="宋体" w:cs="宋体"/>
                <w:bCs w:val="0"/>
                <w:color w:val="auto"/>
                <w:kern w:val="0"/>
                <w:sz w:val="21"/>
                <w:szCs w:val="21"/>
                <w:highlight w:val="none"/>
                <w:lang w:val="en-US" w:eastAsia="zh-CN" w:bidi="ar-SA"/>
              </w:rPr>
            </w:pPr>
            <w:r>
              <w:rPr>
                <w:rFonts w:hint="eastAsia" w:ascii="宋体" w:hAnsi="宋体" w:eastAsia="宋体" w:cs="宋体"/>
                <w:bCs w:val="0"/>
                <w:color w:val="auto"/>
                <w:kern w:val="0"/>
                <w:sz w:val="21"/>
                <w:szCs w:val="21"/>
                <w:highlight w:val="none"/>
              </w:rPr>
              <w:t>龙东消防救援站</w:t>
            </w:r>
          </w:p>
        </w:tc>
        <w:tc>
          <w:tcPr>
            <w:tcW w:w="4821"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38C5668">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宝龙街道龙东社区金井路46号</w:t>
            </w:r>
          </w:p>
        </w:tc>
        <w:tc>
          <w:tcPr>
            <w:tcW w:w="1594"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AFC9A24">
            <w:pPr>
              <w:widowControl/>
              <w:jc w:val="center"/>
              <w:rPr>
                <w:rFonts w:hint="eastAsia" w:ascii="宋体" w:hAnsi="宋体" w:eastAsia="仿宋体" w:cs="宋体"/>
                <w:color w:val="auto"/>
                <w:kern w:val="0"/>
                <w:sz w:val="24"/>
                <w:szCs w:val="32"/>
                <w:highlight w:val="none"/>
                <w:lang w:val="en-US" w:eastAsia="zh-CN" w:bidi="ar-SA"/>
              </w:rPr>
            </w:pPr>
            <w:r>
              <w:rPr>
                <w:rFonts w:hint="eastAsia" w:ascii="宋体" w:hAnsi="宋体" w:cs="宋体"/>
                <w:color w:val="auto"/>
                <w:kern w:val="0"/>
                <w:sz w:val="24"/>
                <w:szCs w:val="32"/>
                <w:highlight w:val="none"/>
              </w:rPr>
              <w:t xml:space="preserve">7293.00 </w:t>
            </w:r>
          </w:p>
        </w:tc>
      </w:tr>
      <w:tr w14:paraId="6D11023D">
        <w:tblPrEx>
          <w:tblCellMar>
            <w:top w:w="0" w:type="dxa"/>
            <w:left w:w="108" w:type="dxa"/>
            <w:bottom w:w="0" w:type="dxa"/>
            <w:right w:w="108" w:type="dxa"/>
          </w:tblCellMar>
        </w:tblPrEx>
        <w:trPr>
          <w:trHeight w:val="578" w:hRule="atLeast"/>
        </w:trPr>
        <w:tc>
          <w:tcPr>
            <w:tcW w:w="719"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D2F050B">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eastAsia="zh-CN"/>
              </w:rPr>
              <w:t>6</w:t>
            </w:r>
          </w:p>
        </w:tc>
        <w:tc>
          <w:tcPr>
            <w:tcW w:w="2381"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4AD5A15">
            <w:pPr>
              <w:widowControl/>
              <w:jc w:val="center"/>
              <w:rPr>
                <w:rFonts w:hint="eastAsia" w:ascii="宋体" w:hAnsi="宋体" w:eastAsia="宋体" w:cs="宋体"/>
                <w:bCs w:val="0"/>
                <w:color w:val="auto"/>
                <w:kern w:val="0"/>
                <w:sz w:val="21"/>
                <w:szCs w:val="21"/>
                <w:highlight w:val="none"/>
                <w:lang w:val="en-US" w:eastAsia="zh-CN" w:bidi="ar-SA"/>
              </w:rPr>
            </w:pPr>
            <w:r>
              <w:rPr>
                <w:rFonts w:hint="eastAsia" w:ascii="宋体" w:hAnsi="宋体" w:eastAsia="宋体" w:cs="宋体"/>
                <w:bCs w:val="0"/>
                <w:color w:val="auto"/>
                <w:kern w:val="0"/>
                <w:sz w:val="21"/>
                <w:szCs w:val="21"/>
                <w:highlight w:val="none"/>
              </w:rPr>
              <w:t>宝龙消防救援站</w:t>
            </w:r>
          </w:p>
        </w:tc>
        <w:tc>
          <w:tcPr>
            <w:tcW w:w="4821"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607A437">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宝龙街道宝龙一路12号（科陆电子厂旁）</w:t>
            </w:r>
          </w:p>
        </w:tc>
        <w:tc>
          <w:tcPr>
            <w:tcW w:w="1594"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A968A1E">
            <w:pPr>
              <w:widowControl/>
              <w:jc w:val="center"/>
              <w:rPr>
                <w:rFonts w:hint="default" w:ascii="宋体" w:hAnsi="宋体" w:cs="宋体"/>
                <w:color w:val="auto"/>
                <w:kern w:val="0"/>
                <w:sz w:val="24"/>
                <w:highlight w:val="none"/>
                <w:lang w:val="en-US" w:eastAsia="zh-CN"/>
              </w:rPr>
            </w:pPr>
            <w:r>
              <w:rPr>
                <w:rFonts w:hint="eastAsia" w:ascii="宋体" w:hAnsi="宋体" w:cs="宋体"/>
                <w:color w:val="auto"/>
                <w:kern w:val="0"/>
                <w:sz w:val="24"/>
                <w:szCs w:val="32"/>
                <w:highlight w:val="none"/>
              </w:rPr>
              <w:t xml:space="preserve">5340.00 </w:t>
            </w:r>
          </w:p>
        </w:tc>
      </w:tr>
      <w:tr w14:paraId="71297D57">
        <w:tblPrEx>
          <w:tblCellMar>
            <w:top w:w="0" w:type="dxa"/>
            <w:left w:w="108" w:type="dxa"/>
            <w:bottom w:w="0" w:type="dxa"/>
            <w:right w:w="108" w:type="dxa"/>
          </w:tblCellMar>
        </w:tblPrEx>
        <w:trPr>
          <w:trHeight w:val="578" w:hRule="atLeast"/>
        </w:trPr>
        <w:tc>
          <w:tcPr>
            <w:tcW w:w="719"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BF2DCA2">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eastAsia="zh-CN"/>
              </w:rPr>
              <w:t>7</w:t>
            </w:r>
          </w:p>
        </w:tc>
        <w:tc>
          <w:tcPr>
            <w:tcW w:w="2381"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3CE788B">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坪地消防救援站</w:t>
            </w:r>
          </w:p>
        </w:tc>
        <w:tc>
          <w:tcPr>
            <w:tcW w:w="4821"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5611EE1">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深圳市龙岗区坪地街道西湖塘街2号</w:t>
            </w:r>
          </w:p>
        </w:tc>
        <w:tc>
          <w:tcPr>
            <w:tcW w:w="1594"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884E2F3">
            <w:pPr>
              <w:widowControl/>
              <w:jc w:val="center"/>
              <w:rPr>
                <w:rFonts w:hint="default" w:ascii="宋体" w:hAnsi="宋体" w:cs="宋体"/>
                <w:color w:val="auto"/>
                <w:kern w:val="0"/>
                <w:sz w:val="24"/>
                <w:highlight w:val="none"/>
                <w:lang w:val="en-US" w:eastAsia="zh-CN"/>
              </w:rPr>
            </w:pPr>
            <w:r>
              <w:rPr>
                <w:rFonts w:hint="eastAsia" w:ascii="宋体" w:hAnsi="宋体" w:cs="宋体"/>
                <w:color w:val="auto"/>
                <w:kern w:val="0"/>
                <w:sz w:val="24"/>
                <w:szCs w:val="32"/>
                <w:highlight w:val="none"/>
              </w:rPr>
              <w:t xml:space="preserve">5099.80 </w:t>
            </w:r>
          </w:p>
        </w:tc>
      </w:tr>
      <w:tr w14:paraId="5021B623">
        <w:tblPrEx>
          <w:tblCellMar>
            <w:top w:w="0" w:type="dxa"/>
            <w:left w:w="108" w:type="dxa"/>
            <w:bottom w:w="0" w:type="dxa"/>
            <w:right w:w="108" w:type="dxa"/>
          </w:tblCellMar>
        </w:tblPrEx>
        <w:trPr>
          <w:trHeight w:val="578" w:hRule="atLeast"/>
        </w:trPr>
        <w:tc>
          <w:tcPr>
            <w:tcW w:w="719"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31E5D44">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eastAsia="zh-CN"/>
              </w:rPr>
              <w:t>8</w:t>
            </w:r>
          </w:p>
        </w:tc>
        <w:tc>
          <w:tcPr>
            <w:tcW w:w="2381"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D200F1C">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大运城消防救援站</w:t>
            </w:r>
          </w:p>
        </w:tc>
        <w:tc>
          <w:tcPr>
            <w:tcW w:w="4821"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CF234F5">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深圳市龙岗区龙岗中心城清辉路98号</w:t>
            </w:r>
          </w:p>
        </w:tc>
        <w:tc>
          <w:tcPr>
            <w:tcW w:w="1594"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9305C97">
            <w:pPr>
              <w:widowControl/>
              <w:jc w:val="center"/>
              <w:rPr>
                <w:rFonts w:hint="default" w:ascii="宋体" w:hAnsi="宋体" w:cs="宋体"/>
                <w:color w:val="auto"/>
                <w:kern w:val="0"/>
                <w:sz w:val="24"/>
                <w:highlight w:val="none"/>
                <w:lang w:val="en-US" w:eastAsia="zh-CN"/>
              </w:rPr>
            </w:pPr>
            <w:r>
              <w:rPr>
                <w:rFonts w:hint="eastAsia" w:ascii="宋体" w:hAnsi="宋体" w:cs="宋体"/>
                <w:color w:val="auto"/>
                <w:kern w:val="0"/>
                <w:sz w:val="24"/>
                <w:szCs w:val="32"/>
                <w:highlight w:val="none"/>
              </w:rPr>
              <w:t xml:space="preserve">5400.00 </w:t>
            </w:r>
          </w:p>
        </w:tc>
      </w:tr>
      <w:tr w14:paraId="5FEC30BB">
        <w:tblPrEx>
          <w:tblCellMar>
            <w:top w:w="0" w:type="dxa"/>
            <w:left w:w="108" w:type="dxa"/>
            <w:bottom w:w="0" w:type="dxa"/>
            <w:right w:w="108" w:type="dxa"/>
          </w:tblCellMar>
        </w:tblPrEx>
        <w:trPr>
          <w:trHeight w:val="578" w:hRule="atLeast"/>
        </w:trPr>
        <w:tc>
          <w:tcPr>
            <w:tcW w:w="719"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7D7ECCB">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eastAsia="zh-CN"/>
              </w:rPr>
              <w:t>9</w:t>
            </w:r>
          </w:p>
        </w:tc>
        <w:tc>
          <w:tcPr>
            <w:tcW w:w="2381"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E3FC46F">
            <w:pPr>
              <w:widowControl/>
              <w:jc w:val="center"/>
              <w:rPr>
                <w:rFonts w:hint="eastAsia" w:ascii="宋体" w:hAnsi="宋体" w:eastAsia="宋体" w:cs="宋体"/>
                <w:bCs w:val="0"/>
                <w:color w:val="auto"/>
                <w:kern w:val="0"/>
                <w:sz w:val="21"/>
                <w:szCs w:val="21"/>
                <w:highlight w:val="none"/>
                <w:lang w:val="en-US" w:eastAsia="zh-CN" w:bidi="ar-SA"/>
              </w:rPr>
            </w:pPr>
            <w:r>
              <w:rPr>
                <w:rFonts w:hint="eastAsia" w:ascii="宋体" w:hAnsi="宋体" w:eastAsia="宋体" w:cs="宋体"/>
                <w:bCs w:val="0"/>
                <w:color w:val="auto"/>
                <w:kern w:val="0"/>
                <w:sz w:val="21"/>
                <w:szCs w:val="21"/>
                <w:highlight w:val="none"/>
              </w:rPr>
              <w:t>长兴消防站救援站</w:t>
            </w:r>
          </w:p>
        </w:tc>
        <w:tc>
          <w:tcPr>
            <w:tcW w:w="4821"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60DB2E3">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深圳市龙岗区龙城街道松仔岭二路</w:t>
            </w:r>
          </w:p>
        </w:tc>
        <w:tc>
          <w:tcPr>
            <w:tcW w:w="1594"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B538A85">
            <w:pPr>
              <w:widowControl/>
              <w:jc w:val="center"/>
              <w:rPr>
                <w:rFonts w:hint="default" w:ascii="宋体" w:hAnsi="宋体" w:cs="宋体"/>
                <w:color w:val="auto"/>
                <w:kern w:val="0"/>
                <w:sz w:val="24"/>
                <w:highlight w:val="none"/>
                <w:lang w:val="en-US" w:eastAsia="zh-CN"/>
              </w:rPr>
            </w:pPr>
            <w:r>
              <w:rPr>
                <w:rFonts w:hint="eastAsia" w:ascii="宋体" w:hAnsi="宋体" w:cs="宋体"/>
                <w:color w:val="auto"/>
                <w:kern w:val="0"/>
                <w:sz w:val="24"/>
                <w:szCs w:val="32"/>
                <w:highlight w:val="none"/>
              </w:rPr>
              <w:t xml:space="preserve">3612.64 </w:t>
            </w:r>
          </w:p>
        </w:tc>
      </w:tr>
      <w:tr w14:paraId="0E6EE248">
        <w:tblPrEx>
          <w:tblCellMar>
            <w:top w:w="0" w:type="dxa"/>
            <w:left w:w="108" w:type="dxa"/>
            <w:bottom w:w="0" w:type="dxa"/>
            <w:right w:w="108" w:type="dxa"/>
          </w:tblCellMar>
        </w:tblPrEx>
        <w:trPr>
          <w:trHeight w:val="578" w:hRule="atLeast"/>
        </w:trPr>
        <w:tc>
          <w:tcPr>
            <w:tcW w:w="719"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9D7FCAC">
            <w:pPr>
              <w:widowControl/>
              <w:jc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eastAsia="zh-CN"/>
              </w:rPr>
              <w:t>1</w:t>
            </w:r>
            <w:r>
              <w:rPr>
                <w:rFonts w:hint="eastAsia" w:ascii="宋体" w:hAnsi="宋体" w:eastAsia="宋体" w:cs="宋体"/>
                <w:color w:val="auto"/>
                <w:kern w:val="0"/>
                <w:sz w:val="21"/>
                <w:szCs w:val="21"/>
                <w:highlight w:val="none"/>
                <w:lang w:val="en-US" w:eastAsia="zh-CN"/>
              </w:rPr>
              <w:t>0</w:t>
            </w:r>
          </w:p>
        </w:tc>
        <w:tc>
          <w:tcPr>
            <w:tcW w:w="2381"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9F3AF79">
            <w:pPr>
              <w:widowControl/>
              <w:jc w:val="center"/>
              <w:rPr>
                <w:rFonts w:hint="eastAsia" w:ascii="宋体" w:hAnsi="宋体" w:eastAsia="宋体" w:cs="宋体"/>
                <w:bCs w:val="0"/>
                <w:color w:val="auto"/>
                <w:kern w:val="0"/>
                <w:sz w:val="21"/>
                <w:szCs w:val="21"/>
                <w:highlight w:val="none"/>
                <w:lang w:val="en-US" w:eastAsia="zh-CN" w:bidi="ar-SA"/>
              </w:rPr>
            </w:pPr>
            <w:r>
              <w:rPr>
                <w:rFonts w:hint="eastAsia" w:ascii="宋体" w:hAnsi="宋体" w:eastAsia="宋体" w:cs="宋体"/>
                <w:bCs w:val="0"/>
                <w:color w:val="auto"/>
                <w:kern w:val="0"/>
                <w:sz w:val="21"/>
                <w:szCs w:val="21"/>
                <w:highlight w:val="none"/>
              </w:rPr>
              <w:t>龙岗特勤消防救援站</w:t>
            </w:r>
          </w:p>
        </w:tc>
        <w:tc>
          <w:tcPr>
            <w:tcW w:w="4821"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DF6B900">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深圳市龙岗区龙岗街道五联社区玉湖山畔小区对面</w:t>
            </w:r>
          </w:p>
        </w:tc>
        <w:tc>
          <w:tcPr>
            <w:tcW w:w="1594"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BDA619C">
            <w:pPr>
              <w:widowControl/>
              <w:jc w:val="center"/>
              <w:rPr>
                <w:rFonts w:hint="default" w:ascii="宋体" w:hAnsi="宋体" w:cs="宋体"/>
                <w:color w:val="auto"/>
                <w:kern w:val="0"/>
                <w:sz w:val="24"/>
                <w:highlight w:val="none"/>
                <w:lang w:val="en-US" w:eastAsia="zh-CN"/>
              </w:rPr>
            </w:pPr>
            <w:r>
              <w:rPr>
                <w:rFonts w:hint="eastAsia" w:ascii="宋体" w:hAnsi="宋体" w:cs="宋体"/>
                <w:color w:val="auto"/>
                <w:kern w:val="0"/>
                <w:sz w:val="24"/>
                <w:szCs w:val="32"/>
                <w:highlight w:val="none"/>
              </w:rPr>
              <w:t xml:space="preserve">6801.98 </w:t>
            </w:r>
          </w:p>
        </w:tc>
      </w:tr>
      <w:tr w14:paraId="4A1FB58F">
        <w:tblPrEx>
          <w:tblCellMar>
            <w:top w:w="0" w:type="dxa"/>
            <w:left w:w="108" w:type="dxa"/>
            <w:bottom w:w="0" w:type="dxa"/>
            <w:right w:w="108" w:type="dxa"/>
          </w:tblCellMar>
        </w:tblPrEx>
        <w:trPr>
          <w:trHeight w:val="578" w:hRule="atLeast"/>
        </w:trPr>
        <w:tc>
          <w:tcPr>
            <w:tcW w:w="0" w:type="auto"/>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4D1F517">
            <w:pPr>
              <w:widowControl/>
              <w:jc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eastAsia="zh-CN"/>
              </w:rPr>
              <w:t>1</w:t>
            </w:r>
            <w:r>
              <w:rPr>
                <w:rFonts w:hint="eastAsia" w:ascii="宋体" w:hAnsi="宋体" w:eastAsia="宋体" w:cs="宋体"/>
                <w:color w:val="auto"/>
                <w:kern w:val="0"/>
                <w:sz w:val="21"/>
                <w:szCs w:val="21"/>
                <w:highlight w:val="none"/>
                <w:lang w:val="en-US" w:eastAsia="zh-CN"/>
              </w:rPr>
              <w:t>1</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D55E518">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bCs w:val="0"/>
                <w:color w:val="auto"/>
                <w:kern w:val="0"/>
                <w:sz w:val="21"/>
                <w:szCs w:val="21"/>
                <w:highlight w:val="none"/>
              </w:rPr>
              <w:t>罗岗特勤消防救援站</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F1B24D4">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布吉街道罗岗特勤社区金排路71号贤义外国语学校大门斜对面</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2D6F6E3">
            <w:pPr>
              <w:widowControl/>
              <w:jc w:val="center"/>
              <w:rPr>
                <w:rFonts w:hint="default" w:ascii="宋体" w:hAnsi="宋体" w:cs="宋体"/>
                <w:color w:val="auto"/>
                <w:kern w:val="0"/>
                <w:sz w:val="24"/>
                <w:highlight w:val="none"/>
                <w:lang w:val="en-US" w:eastAsia="zh-CN"/>
              </w:rPr>
            </w:pPr>
            <w:r>
              <w:rPr>
                <w:rFonts w:hint="eastAsia" w:ascii="宋体" w:hAnsi="宋体" w:cs="宋体"/>
                <w:color w:val="auto"/>
                <w:kern w:val="0"/>
                <w:sz w:val="24"/>
                <w:szCs w:val="32"/>
                <w:highlight w:val="none"/>
              </w:rPr>
              <w:t xml:space="preserve">6808.00 </w:t>
            </w:r>
          </w:p>
        </w:tc>
      </w:tr>
      <w:tr w14:paraId="20C25206">
        <w:tblPrEx>
          <w:tblCellMar>
            <w:top w:w="0" w:type="dxa"/>
            <w:left w:w="108" w:type="dxa"/>
            <w:bottom w:w="0" w:type="dxa"/>
            <w:right w:w="108" w:type="dxa"/>
          </w:tblCellMar>
        </w:tblPrEx>
        <w:trPr>
          <w:trHeight w:val="578" w:hRule="atLeast"/>
        </w:trPr>
        <w:tc>
          <w:tcPr>
            <w:tcW w:w="0" w:type="auto"/>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6DF0326">
            <w:pPr>
              <w:widowControl/>
              <w:jc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eastAsia="zh-CN"/>
              </w:rPr>
              <w:t>1</w:t>
            </w:r>
            <w:r>
              <w:rPr>
                <w:rFonts w:hint="eastAsia" w:ascii="宋体" w:hAnsi="宋体" w:eastAsia="宋体" w:cs="宋体"/>
                <w:color w:val="auto"/>
                <w:kern w:val="0"/>
                <w:sz w:val="21"/>
                <w:szCs w:val="21"/>
                <w:highlight w:val="none"/>
                <w:lang w:val="en-US" w:eastAsia="zh-CN"/>
              </w:rPr>
              <w:t>2</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CA36C26">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平湖消防救援站</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9D99B11">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深圳市龙岗区平湖街道鹅公岭凤安路41号旁</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5464F1B">
            <w:pPr>
              <w:widowControl/>
              <w:jc w:val="center"/>
              <w:rPr>
                <w:rFonts w:hint="default" w:ascii="宋体" w:hAnsi="宋体" w:cs="宋体"/>
                <w:color w:val="auto"/>
                <w:kern w:val="0"/>
                <w:sz w:val="24"/>
                <w:highlight w:val="none"/>
                <w:lang w:val="en-US" w:eastAsia="zh-CN"/>
              </w:rPr>
            </w:pPr>
            <w:r>
              <w:rPr>
                <w:rFonts w:hint="eastAsia" w:ascii="宋体" w:hAnsi="宋体" w:cs="宋体"/>
                <w:color w:val="auto"/>
                <w:kern w:val="0"/>
                <w:sz w:val="24"/>
                <w:szCs w:val="32"/>
                <w:highlight w:val="none"/>
              </w:rPr>
              <w:t xml:space="preserve">4984.95 </w:t>
            </w:r>
          </w:p>
        </w:tc>
      </w:tr>
      <w:tr w14:paraId="589B496D">
        <w:tblPrEx>
          <w:tblCellMar>
            <w:top w:w="0" w:type="dxa"/>
            <w:left w:w="108" w:type="dxa"/>
            <w:bottom w:w="0" w:type="dxa"/>
            <w:right w:w="108" w:type="dxa"/>
          </w:tblCellMar>
        </w:tblPrEx>
        <w:trPr>
          <w:trHeight w:val="578" w:hRule="atLeast"/>
        </w:trPr>
        <w:tc>
          <w:tcPr>
            <w:tcW w:w="0" w:type="auto"/>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800C847">
            <w:pPr>
              <w:widowControl/>
              <w:jc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eastAsia="zh-CN"/>
              </w:rPr>
              <w:t>1</w:t>
            </w:r>
            <w:r>
              <w:rPr>
                <w:rFonts w:hint="eastAsia" w:ascii="宋体" w:hAnsi="宋体" w:eastAsia="宋体" w:cs="宋体"/>
                <w:color w:val="auto"/>
                <w:kern w:val="0"/>
                <w:sz w:val="21"/>
                <w:szCs w:val="21"/>
                <w:highlight w:val="none"/>
                <w:lang w:val="en-US" w:eastAsia="zh-CN"/>
              </w:rPr>
              <w:t>3</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BE17563">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坂田消防救援站</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51196AD">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坂田街道坂田高新技术工业园内</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6531B05">
            <w:pPr>
              <w:widowControl/>
              <w:jc w:val="center"/>
              <w:rPr>
                <w:rFonts w:hint="default" w:ascii="宋体" w:hAnsi="宋体" w:cs="宋体"/>
                <w:color w:val="auto"/>
                <w:kern w:val="0"/>
                <w:sz w:val="24"/>
                <w:highlight w:val="none"/>
                <w:lang w:val="en-US" w:eastAsia="zh-CN"/>
              </w:rPr>
            </w:pPr>
            <w:r>
              <w:rPr>
                <w:rFonts w:hint="eastAsia" w:ascii="宋体" w:hAnsi="宋体" w:cs="宋体"/>
                <w:color w:val="auto"/>
                <w:kern w:val="0"/>
                <w:sz w:val="24"/>
                <w:szCs w:val="32"/>
                <w:highlight w:val="none"/>
              </w:rPr>
              <w:t xml:space="preserve">2038.00 </w:t>
            </w:r>
          </w:p>
        </w:tc>
      </w:tr>
      <w:tr w14:paraId="2D0A53CA">
        <w:tblPrEx>
          <w:tblCellMar>
            <w:top w:w="0" w:type="dxa"/>
            <w:left w:w="108" w:type="dxa"/>
            <w:bottom w:w="0" w:type="dxa"/>
            <w:right w:w="108" w:type="dxa"/>
          </w:tblCellMar>
        </w:tblPrEx>
        <w:trPr>
          <w:trHeight w:val="578" w:hRule="atLeast"/>
        </w:trPr>
        <w:tc>
          <w:tcPr>
            <w:tcW w:w="0" w:type="auto"/>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1DEAE28">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4</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F612566">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华南消防救援站</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37CC07B">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平湖街道华南一号路</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4FA5C83">
            <w:pPr>
              <w:widowControl/>
              <w:jc w:val="center"/>
              <w:rPr>
                <w:rFonts w:hint="default" w:ascii="宋体" w:hAnsi="宋体" w:cs="宋体"/>
                <w:color w:val="auto"/>
                <w:kern w:val="0"/>
                <w:sz w:val="24"/>
                <w:highlight w:val="none"/>
                <w:lang w:val="en-US" w:eastAsia="zh-CN"/>
              </w:rPr>
            </w:pPr>
            <w:r>
              <w:rPr>
                <w:rFonts w:hint="eastAsia" w:ascii="宋体" w:hAnsi="宋体" w:cs="宋体"/>
                <w:color w:val="auto"/>
                <w:kern w:val="0"/>
                <w:sz w:val="24"/>
                <w:szCs w:val="32"/>
                <w:highlight w:val="none"/>
              </w:rPr>
              <w:t xml:space="preserve">5171.77 </w:t>
            </w:r>
          </w:p>
        </w:tc>
      </w:tr>
      <w:tr w14:paraId="5249BF31">
        <w:tblPrEx>
          <w:tblCellMar>
            <w:top w:w="0" w:type="dxa"/>
            <w:left w:w="108" w:type="dxa"/>
            <w:bottom w:w="0" w:type="dxa"/>
            <w:right w:w="108" w:type="dxa"/>
          </w:tblCellMar>
        </w:tblPrEx>
        <w:trPr>
          <w:trHeight w:val="578" w:hRule="atLeast"/>
        </w:trPr>
        <w:tc>
          <w:tcPr>
            <w:tcW w:w="0" w:type="auto"/>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EDE2CE2">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5</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D0C6DFC">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bCs w:val="0"/>
                <w:color w:val="auto"/>
                <w:kern w:val="0"/>
                <w:sz w:val="21"/>
                <w:szCs w:val="21"/>
                <w:highlight w:val="none"/>
              </w:rPr>
              <w:t>六约南消防救援站</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10D9AF1">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深圳市龙岗区横岗街道六约社区金塘路15号</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1DB63F1">
            <w:pPr>
              <w:widowControl/>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 xml:space="preserve">2862.25 </w:t>
            </w:r>
          </w:p>
        </w:tc>
      </w:tr>
      <w:tr w14:paraId="10F38D38">
        <w:tblPrEx>
          <w:tblCellMar>
            <w:top w:w="0" w:type="dxa"/>
            <w:left w:w="108" w:type="dxa"/>
            <w:bottom w:w="0" w:type="dxa"/>
            <w:right w:w="108" w:type="dxa"/>
          </w:tblCellMar>
        </w:tblPrEx>
        <w:trPr>
          <w:trHeight w:val="578" w:hRule="atLeast"/>
        </w:trPr>
        <w:tc>
          <w:tcPr>
            <w:tcW w:w="0" w:type="auto"/>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668A8B3">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6</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0909BF5">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bCs w:val="0"/>
                <w:color w:val="auto"/>
                <w:kern w:val="0"/>
                <w:sz w:val="21"/>
                <w:szCs w:val="21"/>
                <w:highlight w:val="none"/>
              </w:rPr>
              <w:t>山厦消防救援站</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24DD2E7">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龙岗区平湖街道中环大道山厦村幼儿园西北侧</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5314FD0">
            <w:pPr>
              <w:widowControl/>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 xml:space="preserve">6301.97 </w:t>
            </w:r>
          </w:p>
        </w:tc>
      </w:tr>
      <w:tr w14:paraId="160B27EB">
        <w:tblPrEx>
          <w:tblCellMar>
            <w:top w:w="0" w:type="dxa"/>
            <w:left w:w="108" w:type="dxa"/>
            <w:bottom w:w="0" w:type="dxa"/>
            <w:right w:w="108" w:type="dxa"/>
          </w:tblCellMar>
        </w:tblPrEx>
        <w:trPr>
          <w:trHeight w:val="578" w:hRule="atLeast"/>
        </w:trPr>
        <w:tc>
          <w:tcPr>
            <w:tcW w:w="0" w:type="auto"/>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8A47266">
            <w:pPr>
              <w:widowControl/>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17</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AF007A7">
            <w:pPr>
              <w:widowControl/>
              <w:jc w:val="center"/>
              <w:rPr>
                <w:rFonts w:hint="eastAsia" w:ascii="宋体" w:hAnsi="宋体" w:eastAsia="宋体" w:cs="宋体"/>
                <w:bCs w:val="0"/>
                <w:color w:val="auto"/>
                <w:kern w:val="0"/>
                <w:sz w:val="21"/>
                <w:szCs w:val="21"/>
                <w:highlight w:val="none"/>
              </w:rPr>
            </w:pPr>
            <w:r>
              <w:rPr>
                <w:rFonts w:hint="eastAsia" w:ascii="宋体" w:hAnsi="宋体" w:eastAsia="宋体" w:cs="宋体"/>
                <w:bCs w:val="0"/>
                <w:color w:val="auto"/>
                <w:kern w:val="0"/>
                <w:sz w:val="21"/>
                <w:szCs w:val="21"/>
                <w:highlight w:val="none"/>
                <w:lang w:val="en-US" w:eastAsia="zh-CN"/>
              </w:rPr>
              <w:t>横岗特勤</w:t>
            </w:r>
            <w:r>
              <w:rPr>
                <w:rFonts w:hint="eastAsia" w:ascii="宋体" w:hAnsi="宋体" w:eastAsia="宋体" w:cs="宋体"/>
                <w:bCs w:val="0"/>
                <w:color w:val="auto"/>
                <w:kern w:val="0"/>
                <w:sz w:val="21"/>
                <w:szCs w:val="21"/>
                <w:highlight w:val="none"/>
              </w:rPr>
              <w:t>消防救援站</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6F11071">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深圳市园山街道环盛科技园沙荷路辅道100米消防救援站（横岗特勤消防救援站）</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C0B7FDE">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7233.67</w:t>
            </w:r>
          </w:p>
        </w:tc>
      </w:tr>
      <w:tr w14:paraId="70A07C09">
        <w:tblPrEx>
          <w:tblCellMar>
            <w:top w:w="0" w:type="dxa"/>
            <w:left w:w="108" w:type="dxa"/>
            <w:bottom w:w="0" w:type="dxa"/>
            <w:right w:w="108" w:type="dxa"/>
          </w:tblCellMar>
        </w:tblPrEx>
        <w:trPr>
          <w:trHeight w:val="578" w:hRule="atLeast"/>
        </w:trPr>
        <w:tc>
          <w:tcPr>
            <w:tcW w:w="0" w:type="auto"/>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21B5920">
            <w:pPr>
              <w:widowControl/>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18</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7ECDD4C">
            <w:pPr>
              <w:widowControl/>
              <w:jc w:val="center"/>
              <w:rPr>
                <w:rFonts w:hint="eastAsia" w:ascii="宋体" w:hAnsi="宋体" w:eastAsia="宋体" w:cs="宋体"/>
                <w:bCs w:val="0"/>
                <w:color w:val="auto"/>
                <w:kern w:val="0"/>
                <w:sz w:val="21"/>
                <w:szCs w:val="21"/>
                <w:highlight w:val="none"/>
              </w:rPr>
            </w:pPr>
            <w:r>
              <w:rPr>
                <w:rFonts w:hint="eastAsia" w:ascii="宋体" w:hAnsi="宋体" w:eastAsia="宋体" w:cs="宋体"/>
                <w:bCs w:val="0"/>
                <w:color w:val="auto"/>
                <w:kern w:val="0"/>
                <w:sz w:val="21"/>
                <w:szCs w:val="21"/>
                <w:highlight w:val="none"/>
                <w:lang w:val="en-US" w:eastAsia="zh-CN"/>
              </w:rPr>
              <w:t>六约北</w:t>
            </w:r>
            <w:r>
              <w:rPr>
                <w:rFonts w:hint="eastAsia" w:ascii="宋体" w:hAnsi="宋体" w:eastAsia="宋体" w:cs="宋体"/>
                <w:bCs w:val="0"/>
                <w:color w:val="auto"/>
                <w:kern w:val="0"/>
                <w:sz w:val="21"/>
                <w:szCs w:val="21"/>
                <w:highlight w:val="none"/>
              </w:rPr>
              <w:t>消防救援站</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083B0B8">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深圳市龙岗区横岗街道六约社区红棉路以南吉榕路东侧</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8846B74">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3638.58</w:t>
            </w:r>
          </w:p>
        </w:tc>
      </w:tr>
      <w:tr w14:paraId="4064B269">
        <w:tblPrEx>
          <w:tblCellMar>
            <w:top w:w="0" w:type="dxa"/>
            <w:left w:w="108" w:type="dxa"/>
            <w:bottom w:w="0" w:type="dxa"/>
            <w:right w:w="108" w:type="dxa"/>
          </w:tblCellMar>
        </w:tblPrEx>
        <w:trPr>
          <w:trHeight w:val="578" w:hRule="atLeast"/>
        </w:trPr>
        <w:tc>
          <w:tcPr>
            <w:tcW w:w="0" w:type="auto"/>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55C115A">
            <w:pPr>
              <w:widowControl/>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19</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FA64DDA">
            <w:pPr>
              <w:widowControl/>
              <w:jc w:val="center"/>
              <w:rPr>
                <w:rFonts w:hint="eastAsia" w:ascii="宋体" w:hAnsi="宋体" w:eastAsia="宋体" w:cs="宋体"/>
                <w:bCs w:val="0"/>
                <w:color w:val="auto"/>
                <w:kern w:val="0"/>
                <w:sz w:val="21"/>
                <w:szCs w:val="21"/>
                <w:highlight w:val="none"/>
              </w:rPr>
            </w:pPr>
            <w:r>
              <w:rPr>
                <w:rFonts w:hint="eastAsia" w:ascii="宋体" w:hAnsi="宋体" w:eastAsia="宋体" w:cs="宋体"/>
                <w:bCs w:val="0"/>
                <w:color w:val="auto"/>
                <w:kern w:val="0"/>
                <w:sz w:val="21"/>
                <w:szCs w:val="21"/>
                <w:highlight w:val="none"/>
                <w:lang w:val="en-US" w:eastAsia="zh-CN"/>
              </w:rPr>
              <w:t>深圳东</w:t>
            </w:r>
            <w:r>
              <w:rPr>
                <w:rFonts w:hint="eastAsia" w:ascii="宋体" w:hAnsi="宋体" w:eastAsia="宋体" w:cs="宋体"/>
                <w:bCs w:val="0"/>
                <w:color w:val="auto"/>
                <w:kern w:val="0"/>
                <w:sz w:val="21"/>
                <w:szCs w:val="21"/>
                <w:highlight w:val="none"/>
              </w:rPr>
              <w:t>消防救援站</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E41FBB5">
            <w:pPr>
              <w:widowControl/>
              <w:jc w:val="center"/>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深圳市龙岗区铁西路9号佳兆业壹都汇</w:t>
            </w:r>
            <w:r>
              <w:rPr>
                <w:rFonts w:hint="eastAsia" w:ascii="宋体" w:hAnsi="宋体" w:eastAsia="宋体" w:cs="宋体"/>
                <w:color w:val="auto"/>
                <w:kern w:val="0"/>
                <w:sz w:val="21"/>
                <w:szCs w:val="21"/>
                <w:highlight w:val="none"/>
                <w:lang w:val="en-US" w:eastAsia="zh-CN"/>
              </w:rPr>
              <w:t>二栋裙楼</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A591905">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1804.46</w:t>
            </w:r>
          </w:p>
        </w:tc>
      </w:tr>
      <w:tr w14:paraId="0FCB9C7D">
        <w:tblPrEx>
          <w:tblCellMar>
            <w:top w:w="0" w:type="dxa"/>
            <w:left w:w="108" w:type="dxa"/>
            <w:bottom w:w="0" w:type="dxa"/>
            <w:right w:w="108" w:type="dxa"/>
          </w:tblCellMar>
        </w:tblPrEx>
        <w:trPr>
          <w:trHeight w:val="578" w:hRule="atLeast"/>
        </w:trPr>
        <w:tc>
          <w:tcPr>
            <w:tcW w:w="9515" w:type="dxa"/>
            <w:gridSpan w:val="4"/>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D181E98">
            <w:pPr>
              <w:widowControl/>
              <w:jc w:val="center"/>
              <w:textAlignment w:val="auto"/>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街道专职队</w:t>
            </w:r>
          </w:p>
        </w:tc>
      </w:tr>
      <w:tr w14:paraId="04043E0D">
        <w:tblPrEx>
          <w:tblCellMar>
            <w:top w:w="0" w:type="dxa"/>
            <w:left w:w="108" w:type="dxa"/>
            <w:bottom w:w="0" w:type="dxa"/>
            <w:right w:w="108" w:type="dxa"/>
          </w:tblCellMar>
        </w:tblPrEx>
        <w:trPr>
          <w:trHeight w:val="578" w:hRule="atLeast"/>
        </w:trPr>
        <w:tc>
          <w:tcPr>
            <w:tcW w:w="0" w:type="auto"/>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274FB9C">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1</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723671A">
            <w:pPr>
              <w:widowControl/>
              <w:jc w:val="center"/>
              <w:textAlignment w:val="auto"/>
              <w:rPr>
                <w:rFonts w:hint="eastAsia" w:ascii="宋体" w:hAnsi="宋体" w:eastAsia="宋体" w:cs="宋体"/>
                <w:bCs w:val="0"/>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bidi="ar"/>
              </w:rPr>
              <w:t>龙城街道专职消防队</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5AD8123">
            <w:pPr>
              <w:widowControl/>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bidi="ar"/>
              </w:rPr>
              <w:t>龙岗区龙城街道嶂背社区嶂背路9号旁</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45BD4F9">
            <w:pPr>
              <w:widowControl/>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bidi="ar"/>
              </w:rPr>
              <w:t>3161.56</w:t>
            </w:r>
          </w:p>
        </w:tc>
      </w:tr>
      <w:tr w14:paraId="7AB54F95">
        <w:tblPrEx>
          <w:tblCellMar>
            <w:top w:w="0" w:type="dxa"/>
            <w:left w:w="108" w:type="dxa"/>
            <w:bottom w:w="0" w:type="dxa"/>
            <w:right w:w="108" w:type="dxa"/>
          </w:tblCellMar>
        </w:tblPrEx>
        <w:trPr>
          <w:trHeight w:val="578" w:hRule="atLeast"/>
        </w:trPr>
        <w:tc>
          <w:tcPr>
            <w:tcW w:w="0" w:type="auto"/>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19E3E1B">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2</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4F1EF03">
            <w:pPr>
              <w:widowControl/>
              <w:jc w:val="center"/>
              <w:textAlignment w:val="auto"/>
              <w:rPr>
                <w:rFonts w:hint="eastAsia" w:ascii="宋体" w:hAnsi="宋体" w:eastAsia="宋体" w:cs="宋体"/>
                <w:bCs w:val="0"/>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bidi="ar"/>
              </w:rPr>
              <w:t>坂田街道专职消防队（北站）</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E24FB4F">
            <w:pPr>
              <w:widowControl/>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bidi="ar"/>
              </w:rPr>
              <w:t>龙岗区坂田街道万科紫悦山北门</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83EC7EE">
            <w:pPr>
              <w:widowControl/>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bidi="ar"/>
              </w:rPr>
              <w:t>1800.00</w:t>
            </w:r>
          </w:p>
        </w:tc>
      </w:tr>
      <w:tr w14:paraId="0328E01D">
        <w:tblPrEx>
          <w:tblCellMar>
            <w:top w:w="0" w:type="dxa"/>
            <w:left w:w="108" w:type="dxa"/>
            <w:bottom w:w="0" w:type="dxa"/>
            <w:right w:w="108" w:type="dxa"/>
          </w:tblCellMar>
        </w:tblPrEx>
        <w:trPr>
          <w:trHeight w:val="578" w:hRule="atLeast"/>
        </w:trPr>
        <w:tc>
          <w:tcPr>
            <w:tcW w:w="0" w:type="auto"/>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8683D3E">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3</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10ABAC8">
            <w:pPr>
              <w:widowControl/>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bidi="ar"/>
              </w:rPr>
              <w:t>坂田街道专职消防队（南站）</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5F4E658">
            <w:pPr>
              <w:widowControl/>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bidi="ar"/>
              </w:rPr>
              <w:t>龙岗区坂田街道坂雪岗大道与坂李大道交界处</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3A45F45">
            <w:pPr>
              <w:widowControl/>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bidi="ar"/>
              </w:rPr>
              <w:t>1936.87</w:t>
            </w:r>
          </w:p>
        </w:tc>
      </w:tr>
      <w:tr w14:paraId="2C92EA66">
        <w:tblPrEx>
          <w:tblCellMar>
            <w:top w:w="0" w:type="dxa"/>
            <w:left w:w="108" w:type="dxa"/>
            <w:bottom w:w="0" w:type="dxa"/>
            <w:right w:w="108" w:type="dxa"/>
          </w:tblCellMar>
        </w:tblPrEx>
        <w:trPr>
          <w:trHeight w:val="578" w:hRule="atLeast"/>
        </w:trPr>
        <w:tc>
          <w:tcPr>
            <w:tcW w:w="0" w:type="auto"/>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7E92F4A">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4</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F8A845C">
            <w:pPr>
              <w:widowControl/>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bidi="ar"/>
              </w:rPr>
              <w:t>宝龙街道专职消防队</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917CF52">
            <w:pPr>
              <w:widowControl/>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bidi="ar"/>
              </w:rPr>
              <w:t>龙岗区宝龙街道锦龙一路华润万家配送中心旁</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5479F92">
            <w:pPr>
              <w:widowControl/>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bidi="ar"/>
              </w:rPr>
              <w:t>1000.00</w:t>
            </w:r>
          </w:p>
        </w:tc>
      </w:tr>
      <w:tr w14:paraId="0CC874A2">
        <w:tblPrEx>
          <w:tblCellMar>
            <w:top w:w="0" w:type="dxa"/>
            <w:left w:w="108" w:type="dxa"/>
            <w:bottom w:w="0" w:type="dxa"/>
            <w:right w:w="108" w:type="dxa"/>
          </w:tblCellMar>
        </w:tblPrEx>
        <w:trPr>
          <w:trHeight w:val="578" w:hRule="atLeast"/>
        </w:trPr>
        <w:tc>
          <w:tcPr>
            <w:tcW w:w="0" w:type="auto"/>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6FA9EC5">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5</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9A2472D">
            <w:pPr>
              <w:widowControl/>
              <w:jc w:val="center"/>
              <w:textAlignment w:val="auto"/>
              <w:rPr>
                <w:rFonts w:hint="eastAsia" w:ascii="宋体" w:hAnsi="宋体" w:eastAsia="宋体" w:cs="宋体"/>
                <w:bCs w:val="0"/>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bidi="ar"/>
              </w:rPr>
              <w:t>布吉街道专职消防队</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942647A">
            <w:pPr>
              <w:widowControl/>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bidi="ar"/>
              </w:rPr>
              <w:t>龙岗区布吉街道石芽岭公园</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23E819B">
            <w:pPr>
              <w:widowControl/>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bidi="ar"/>
              </w:rPr>
              <w:t>976.10</w:t>
            </w:r>
          </w:p>
        </w:tc>
      </w:tr>
      <w:tr w14:paraId="3F92D119">
        <w:tblPrEx>
          <w:tblCellMar>
            <w:top w:w="0" w:type="dxa"/>
            <w:left w:w="108" w:type="dxa"/>
            <w:bottom w:w="0" w:type="dxa"/>
            <w:right w:w="108" w:type="dxa"/>
          </w:tblCellMar>
        </w:tblPrEx>
        <w:trPr>
          <w:trHeight w:val="578" w:hRule="atLeast"/>
        </w:trPr>
        <w:tc>
          <w:tcPr>
            <w:tcW w:w="0" w:type="auto"/>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C743A58">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6</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9C9C25D">
            <w:pPr>
              <w:widowControl/>
              <w:jc w:val="center"/>
              <w:textAlignment w:val="auto"/>
              <w:rPr>
                <w:rFonts w:hint="eastAsia" w:ascii="宋体" w:hAnsi="宋体" w:eastAsia="宋体" w:cs="宋体"/>
                <w:bCs w:val="0"/>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bidi="ar"/>
              </w:rPr>
              <w:t>横岗街道专职消防队</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83A6035">
            <w:pPr>
              <w:widowControl/>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bidi="ar"/>
              </w:rPr>
              <w:t>龙岗区横岗街道勤富路36号</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936A6D5">
            <w:pPr>
              <w:widowControl/>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bidi="ar"/>
              </w:rPr>
              <w:t>1505.00</w:t>
            </w:r>
          </w:p>
        </w:tc>
      </w:tr>
      <w:tr w14:paraId="2B8378F2">
        <w:tblPrEx>
          <w:tblCellMar>
            <w:top w:w="0" w:type="dxa"/>
            <w:left w:w="108" w:type="dxa"/>
            <w:bottom w:w="0" w:type="dxa"/>
            <w:right w:w="108" w:type="dxa"/>
          </w:tblCellMar>
        </w:tblPrEx>
        <w:trPr>
          <w:trHeight w:val="578" w:hRule="atLeast"/>
        </w:trPr>
        <w:tc>
          <w:tcPr>
            <w:tcW w:w="0" w:type="auto"/>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8534B28">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7</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4F8EDA9">
            <w:pPr>
              <w:widowControl/>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bidi="ar"/>
              </w:rPr>
              <w:t>吉华街道专职消防队</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E46CF05">
            <w:pPr>
              <w:widowControl/>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bidi="ar"/>
              </w:rPr>
              <w:t>龙岗区吉华街道甘李三路与甘李六路交汇处</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5F6E000">
            <w:pPr>
              <w:widowControl/>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bidi="ar"/>
              </w:rPr>
              <w:t>2222.22</w:t>
            </w:r>
          </w:p>
        </w:tc>
      </w:tr>
      <w:tr w14:paraId="018D1C74">
        <w:tblPrEx>
          <w:tblCellMar>
            <w:top w:w="0" w:type="dxa"/>
            <w:left w:w="108" w:type="dxa"/>
            <w:bottom w:w="0" w:type="dxa"/>
            <w:right w:w="108" w:type="dxa"/>
          </w:tblCellMar>
        </w:tblPrEx>
        <w:trPr>
          <w:trHeight w:val="578" w:hRule="atLeast"/>
        </w:trPr>
        <w:tc>
          <w:tcPr>
            <w:tcW w:w="0" w:type="auto"/>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C5589C5">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8</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FAF9D36">
            <w:pPr>
              <w:widowControl/>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bidi="ar"/>
              </w:rPr>
              <w:t>龙岗街道专职消防队</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77BECF0">
            <w:pPr>
              <w:widowControl/>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bidi="ar"/>
              </w:rPr>
              <w:t>龙岗区龙岗街道南联社区鹏达路9号</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84F0593">
            <w:pPr>
              <w:widowControl/>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bidi="ar"/>
              </w:rPr>
              <w:t>1500.00</w:t>
            </w:r>
          </w:p>
        </w:tc>
      </w:tr>
      <w:tr w14:paraId="18AB5237">
        <w:tblPrEx>
          <w:tblCellMar>
            <w:top w:w="0" w:type="dxa"/>
            <w:left w:w="108" w:type="dxa"/>
            <w:bottom w:w="0" w:type="dxa"/>
            <w:right w:w="108" w:type="dxa"/>
          </w:tblCellMar>
        </w:tblPrEx>
        <w:trPr>
          <w:trHeight w:val="578" w:hRule="atLeast"/>
        </w:trPr>
        <w:tc>
          <w:tcPr>
            <w:tcW w:w="0" w:type="auto"/>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840FCDC">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9</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BD26C22">
            <w:pPr>
              <w:widowControl/>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bidi="ar"/>
              </w:rPr>
              <w:t>平湖街道专职消防队</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78CCAD9">
            <w:pPr>
              <w:widowControl/>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bidi="ar"/>
              </w:rPr>
              <w:t>龙岗区平湖街道平新路51号厂房南</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E6B6738">
            <w:pPr>
              <w:widowControl/>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bidi="ar"/>
              </w:rPr>
              <w:t>1819.45</w:t>
            </w:r>
          </w:p>
        </w:tc>
      </w:tr>
      <w:tr w14:paraId="6B57299E">
        <w:tblPrEx>
          <w:tblCellMar>
            <w:top w:w="0" w:type="dxa"/>
            <w:left w:w="108" w:type="dxa"/>
            <w:bottom w:w="0" w:type="dxa"/>
            <w:right w:w="108" w:type="dxa"/>
          </w:tblCellMar>
        </w:tblPrEx>
        <w:trPr>
          <w:trHeight w:val="578" w:hRule="atLeast"/>
        </w:trPr>
        <w:tc>
          <w:tcPr>
            <w:tcW w:w="0" w:type="auto"/>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256A830">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10</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C6E6BB3">
            <w:pPr>
              <w:widowControl/>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bidi="ar"/>
              </w:rPr>
              <w:t>坪地街道专职消防队</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60C8FAE">
            <w:pPr>
              <w:widowControl/>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bidi="ar"/>
              </w:rPr>
              <w:t>龙岗区坪地街道龙岗大道(坪地段)4218号</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754A657">
            <w:pPr>
              <w:widowControl/>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bidi="ar"/>
              </w:rPr>
              <w:t>1816.42</w:t>
            </w:r>
          </w:p>
        </w:tc>
      </w:tr>
      <w:tr w14:paraId="291665B2">
        <w:tblPrEx>
          <w:tblCellMar>
            <w:top w:w="0" w:type="dxa"/>
            <w:left w:w="108" w:type="dxa"/>
            <w:bottom w:w="0" w:type="dxa"/>
            <w:right w:w="108" w:type="dxa"/>
          </w:tblCellMar>
        </w:tblPrEx>
        <w:trPr>
          <w:trHeight w:val="578" w:hRule="atLeast"/>
        </w:trPr>
        <w:tc>
          <w:tcPr>
            <w:tcW w:w="0" w:type="auto"/>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124C2A6">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11</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ED6ACB4">
            <w:pPr>
              <w:widowControl/>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bidi="ar"/>
              </w:rPr>
              <w:t>园山街道专职消防队</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1116C90">
            <w:pPr>
              <w:widowControl/>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bidi="ar"/>
              </w:rPr>
              <w:t>龙岗区沿河路路20号高宝货柜厂旁</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F30CF53">
            <w:pPr>
              <w:widowControl/>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bidi="ar"/>
              </w:rPr>
              <w:t>2108.74</w:t>
            </w:r>
          </w:p>
        </w:tc>
      </w:tr>
      <w:tr w14:paraId="775060AB">
        <w:tblPrEx>
          <w:tblCellMar>
            <w:top w:w="0" w:type="dxa"/>
            <w:left w:w="108" w:type="dxa"/>
            <w:bottom w:w="0" w:type="dxa"/>
            <w:right w:w="108" w:type="dxa"/>
          </w:tblCellMar>
        </w:tblPrEx>
        <w:trPr>
          <w:trHeight w:val="578" w:hRule="atLeast"/>
        </w:trPr>
        <w:tc>
          <w:tcPr>
            <w:tcW w:w="0" w:type="auto"/>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FEB7F66">
            <w:pPr>
              <w:widowControl/>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12</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1608CC6">
            <w:pPr>
              <w:widowControl/>
              <w:jc w:val="center"/>
              <w:textAlignment w:val="auto"/>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南湾街道专职消防队</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1A22C43">
            <w:pPr>
              <w:widowControl/>
              <w:jc w:val="center"/>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深圳市龙岗区南湾街道沙平北路188号</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C27397A">
            <w:pPr>
              <w:widowControl/>
              <w:jc w:val="center"/>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673.09</w:t>
            </w:r>
          </w:p>
        </w:tc>
      </w:tr>
    </w:tbl>
    <w:p w14:paraId="13C02D9A">
      <w:pPr>
        <w:pageBreakBefore w:val="0"/>
        <w:widowControl w:val="0"/>
        <w:kinsoku/>
        <w:wordWrap/>
        <w:overflowPunct/>
        <w:topLinePunct w:val="0"/>
        <w:bidi w:val="0"/>
        <w:snapToGrid/>
        <w:spacing w:line="420" w:lineRule="exact"/>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.布吉消防救援站</w:t>
      </w:r>
    </w:p>
    <w:p w14:paraId="2F1C7102">
      <w:pPr>
        <w:pageBreakBefore w:val="0"/>
        <w:widowControl w:val="0"/>
        <w:kinsoku/>
        <w:wordWrap/>
        <w:overflowPunct/>
        <w:topLinePunct w:val="0"/>
        <w:bidi w:val="0"/>
        <w:snapToGrid/>
        <w:spacing w:line="420" w:lineRule="exact"/>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.1.位置：深圳市龙岗区布龙路202号布吉消防救援站</w:t>
      </w:r>
    </w:p>
    <w:p w14:paraId="3CC5B83C">
      <w:pPr>
        <w:pageBreakBefore w:val="0"/>
        <w:widowControl w:val="0"/>
        <w:kinsoku/>
        <w:wordWrap/>
        <w:overflowPunct/>
        <w:topLinePunct w:val="0"/>
        <w:bidi w:val="0"/>
        <w:snapToGrid/>
        <w:spacing w:line="420" w:lineRule="exact"/>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.2.规模：5层综合办公楼共1栋，总建筑面积6273.8㎡，总建筑占地面积1312.58㎡；设立出入口1个。</w:t>
      </w:r>
    </w:p>
    <w:p w14:paraId="5D1BBF74">
      <w:pPr>
        <w:pageBreakBefore w:val="0"/>
        <w:widowControl w:val="0"/>
        <w:kinsoku/>
        <w:wordWrap/>
        <w:overflowPunct/>
        <w:topLinePunct w:val="0"/>
        <w:bidi w:val="0"/>
        <w:snapToGrid/>
        <w:spacing w:line="420" w:lineRule="exact"/>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.3.电梯：无。</w:t>
      </w:r>
    </w:p>
    <w:p w14:paraId="3C73EE21">
      <w:pPr>
        <w:pageBreakBefore w:val="0"/>
        <w:widowControl w:val="0"/>
        <w:kinsoku/>
        <w:wordWrap/>
        <w:overflowPunct/>
        <w:topLinePunct w:val="0"/>
        <w:bidi w:val="0"/>
        <w:snapToGrid/>
        <w:spacing w:line="420" w:lineRule="exact"/>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.4.车位：室内停车位8个，室外停车位6个。</w:t>
      </w:r>
    </w:p>
    <w:p w14:paraId="6AF91BD8">
      <w:pPr>
        <w:pageBreakBefore w:val="0"/>
        <w:widowControl w:val="0"/>
        <w:kinsoku/>
        <w:wordWrap/>
        <w:overflowPunct/>
        <w:topLinePunct w:val="0"/>
        <w:bidi w:val="0"/>
        <w:snapToGrid/>
        <w:spacing w:line="420" w:lineRule="exact"/>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.5.配套：水电及其设施设备(含：含充气房)、消防设施设备、营区监控系统、健身娱乐设施、园林绿化、公共卫生、停车场及其设施设备、道路、地下（上）线路和管道、市政公用设施设备等。</w:t>
      </w:r>
    </w:p>
    <w:p w14:paraId="214D0C5A">
      <w:pPr>
        <w:pageBreakBefore w:val="0"/>
        <w:widowControl w:val="0"/>
        <w:kinsoku/>
        <w:wordWrap/>
        <w:overflowPunct/>
        <w:topLinePunct w:val="0"/>
        <w:bidi w:val="0"/>
        <w:snapToGrid/>
        <w:spacing w:line="420" w:lineRule="exact"/>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.龙岗消防救援站</w:t>
      </w:r>
    </w:p>
    <w:p w14:paraId="544BD77E">
      <w:pPr>
        <w:pageBreakBefore w:val="0"/>
        <w:widowControl w:val="0"/>
        <w:kinsoku/>
        <w:wordWrap/>
        <w:overflowPunct/>
        <w:topLinePunct w:val="0"/>
        <w:bidi w:val="0"/>
        <w:snapToGrid/>
        <w:spacing w:line="420" w:lineRule="exact"/>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.1.位置：深圳市龙岗区龙城街道白灰围二路与愉龙路交汇处</w:t>
      </w:r>
    </w:p>
    <w:p w14:paraId="1CEFD54F">
      <w:pPr>
        <w:pageBreakBefore w:val="0"/>
        <w:widowControl w:val="0"/>
        <w:kinsoku/>
        <w:wordWrap/>
        <w:overflowPunct/>
        <w:topLinePunct w:val="0"/>
        <w:bidi w:val="0"/>
        <w:snapToGrid/>
        <w:spacing w:line="420" w:lineRule="exact"/>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.2.规模：多层住宅楼共1栋，面积：3272㎡；设立出入口1个。</w:t>
      </w:r>
    </w:p>
    <w:p w14:paraId="7E1EB4D7">
      <w:pPr>
        <w:pageBreakBefore w:val="0"/>
        <w:widowControl w:val="0"/>
        <w:kinsoku/>
        <w:wordWrap/>
        <w:overflowPunct/>
        <w:topLinePunct w:val="0"/>
        <w:bidi w:val="0"/>
        <w:snapToGrid/>
        <w:spacing w:line="420" w:lineRule="exact"/>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.3.电梯：无。</w:t>
      </w:r>
    </w:p>
    <w:p w14:paraId="78B4361A">
      <w:pPr>
        <w:pageBreakBefore w:val="0"/>
        <w:widowControl w:val="0"/>
        <w:kinsoku/>
        <w:wordWrap/>
        <w:overflowPunct/>
        <w:topLinePunct w:val="0"/>
        <w:bidi w:val="0"/>
        <w:snapToGrid/>
        <w:spacing w:line="420" w:lineRule="exact"/>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.4.车位：执勤车库8个</w:t>
      </w:r>
    </w:p>
    <w:p w14:paraId="144F3236">
      <w:pPr>
        <w:pageBreakBefore w:val="0"/>
        <w:widowControl w:val="0"/>
        <w:kinsoku/>
        <w:wordWrap/>
        <w:overflowPunct/>
        <w:topLinePunct w:val="0"/>
        <w:bidi w:val="0"/>
        <w:snapToGrid/>
        <w:spacing w:line="420" w:lineRule="exact"/>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5.配套：训练塔及其设施设备、消防体能馆、水电及其设施设备、消防设施设备、监控系统、健身娱乐设施、公共卫生、停车场及其设施设备、道路、地下（上）线路和管道、园林绿化、营房消杀、营房水泵排水排污设备、消防泵房、营房水泵排水排污设备、市政公用设施设备等。</w:t>
      </w:r>
    </w:p>
    <w:p w14:paraId="278667A2">
      <w:pPr>
        <w:pageBreakBefore w:val="0"/>
        <w:widowControl w:val="0"/>
        <w:kinsoku/>
        <w:wordWrap/>
        <w:overflowPunct/>
        <w:topLinePunct w:val="0"/>
        <w:bidi w:val="0"/>
        <w:snapToGrid/>
        <w:spacing w:line="420" w:lineRule="exact"/>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.横岗消防救援站</w:t>
      </w:r>
    </w:p>
    <w:p w14:paraId="70EEA8C6">
      <w:pPr>
        <w:pageBreakBefore w:val="0"/>
        <w:widowControl w:val="0"/>
        <w:kinsoku/>
        <w:wordWrap/>
        <w:overflowPunct/>
        <w:topLinePunct w:val="0"/>
        <w:bidi w:val="0"/>
        <w:snapToGrid/>
        <w:spacing w:line="420" w:lineRule="exact"/>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ascii="宋体" w:hAnsi="宋体" w:eastAsia="宋体" w:cs="宋体"/>
          <w:color w:val="auto"/>
          <w:sz w:val="21"/>
          <w:szCs w:val="21"/>
          <w:highlight w:val="none"/>
        </w:rPr>
        <w:t>.</w:t>
      </w:r>
      <w:r>
        <w:rPr>
          <w:rFonts w:hint="eastAsia" w:ascii="宋体" w:hAnsi="宋体" w:eastAsia="宋体" w:cs="宋体"/>
          <w:color w:val="auto"/>
          <w:sz w:val="21"/>
          <w:szCs w:val="21"/>
          <w:highlight w:val="none"/>
        </w:rPr>
        <w:t>1.位置：深圳市龙岗区横岗街道横坪公路。</w:t>
      </w:r>
    </w:p>
    <w:p w14:paraId="52C1F9C8">
      <w:pPr>
        <w:pageBreakBefore w:val="0"/>
        <w:widowControl w:val="0"/>
        <w:kinsoku/>
        <w:wordWrap/>
        <w:overflowPunct/>
        <w:topLinePunct w:val="0"/>
        <w:bidi w:val="0"/>
        <w:snapToGrid/>
        <w:spacing w:line="420" w:lineRule="exact"/>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.2.规模：营区综合楼6层，消防站营区总建筑面积5520.1㎡，消防站营区占地面积： 6003.9㎡。</w:t>
      </w:r>
    </w:p>
    <w:p w14:paraId="7F6984B9">
      <w:pPr>
        <w:pageBreakBefore w:val="0"/>
        <w:widowControl w:val="0"/>
        <w:kinsoku/>
        <w:wordWrap/>
        <w:overflowPunct/>
        <w:topLinePunct w:val="0"/>
        <w:bidi w:val="0"/>
        <w:snapToGrid/>
        <w:spacing w:line="420" w:lineRule="exact"/>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.3.电梯：无。</w:t>
      </w:r>
    </w:p>
    <w:p w14:paraId="34081A25">
      <w:pPr>
        <w:pageBreakBefore w:val="0"/>
        <w:widowControl w:val="0"/>
        <w:kinsoku/>
        <w:wordWrap/>
        <w:overflowPunct/>
        <w:topLinePunct w:val="0"/>
        <w:bidi w:val="0"/>
        <w:snapToGrid/>
        <w:spacing w:line="420" w:lineRule="exact"/>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.4.车位：室内停车位8个，室外停车位6个。</w:t>
      </w:r>
    </w:p>
    <w:p w14:paraId="316AB9A5">
      <w:pPr>
        <w:pageBreakBefore w:val="0"/>
        <w:widowControl w:val="0"/>
        <w:kinsoku/>
        <w:wordWrap/>
        <w:overflowPunct/>
        <w:topLinePunct w:val="0"/>
        <w:bidi w:val="0"/>
        <w:snapToGrid/>
        <w:spacing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.5.配套：水电及其设施设备(含：含充气房、小器材库)、消防设施设备、营区监控系统、健身娱乐设施、园林绿化、公共卫生、停车场及其设施设备、道路、地下（上）线路和管道、市政公用设施设备等。</w:t>
      </w:r>
    </w:p>
    <w:p w14:paraId="0F84E4D1">
      <w:pPr>
        <w:pageBreakBefore w:val="0"/>
        <w:widowControl w:val="0"/>
        <w:kinsoku/>
        <w:wordWrap/>
        <w:overflowPunct/>
        <w:topLinePunct w:val="0"/>
        <w:bidi w:val="0"/>
        <w:snapToGrid/>
        <w:spacing w:line="4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4.三院消防救援站</w:t>
      </w:r>
    </w:p>
    <w:p w14:paraId="7CA5BB66">
      <w:pPr>
        <w:pageBreakBefore w:val="0"/>
        <w:widowControl w:val="0"/>
        <w:kinsoku/>
        <w:wordWrap/>
        <w:overflowPunct/>
        <w:topLinePunct w:val="0"/>
        <w:bidi w:val="0"/>
        <w:snapToGrid/>
        <w:spacing w:line="4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4.1.位置:龙岗区布澜路 29号(深圳市第三人民医院应急院区)。</w:t>
      </w:r>
    </w:p>
    <w:p w14:paraId="489C7A9D">
      <w:pPr>
        <w:pageBreakBefore w:val="0"/>
        <w:widowControl w:val="0"/>
        <w:kinsoku/>
        <w:wordWrap/>
        <w:overflowPunct/>
        <w:topLinePunct w:val="0"/>
        <w:bidi w:val="0"/>
        <w:snapToGrid/>
        <w:spacing w:line="4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4.2规模:营区综合楼2层，消防站营区总建筑面积336</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w:t>
      </w:r>
    </w:p>
    <w:p w14:paraId="5F613FCC">
      <w:pPr>
        <w:pageBreakBefore w:val="0"/>
        <w:widowControl w:val="0"/>
        <w:kinsoku/>
        <w:wordWrap/>
        <w:overflowPunct/>
        <w:topLinePunct w:val="0"/>
        <w:bidi w:val="0"/>
        <w:snapToGrid/>
        <w:spacing w:line="4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4.3.电梯:无。</w:t>
      </w:r>
    </w:p>
    <w:p w14:paraId="40D59B16">
      <w:pPr>
        <w:pageBreakBefore w:val="0"/>
        <w:widowControl w:val="0"/>
        <w:kinsoku/>
        <w:wordWrap/>
        <w:overflowPunct/>
        <w:topLinePunct w:val="0"/>
        <w:bidi w:val="0"/>
        <w:snapToGrid/>
        <w:spacing w:line="4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4.4.车位:室内停车位3个。</w:t>
      </w:r>
    </w:p>
    <w:p w14:paraId="7A624ED5">
      <w:pPr>
        <w:pageBreakBefore w:val="0"/>
        <w:widowControl w:val="0"/>
        <w:kinsoku/>
        <w:wordWrap/>
        <w:overflowPunct/>
        <w:topLinePunct w:val="0"/>
        <w:bidi w:val="0"/>
        <w:snapToGrid/>
        <w:spacing w:line="4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4.5.配套:水电及其设施设备 (小器材库)、消防设施设备、营区监控系统等</w:t>
      </w:r>
    </w:p>
    <w:p w14:paraId="5123A579">
      <w:pPr>
        <w:pageBreakBefore w:val="0"/>
        <w:widowControl w:val="0"/>
        <w:kinsoku/>
        <w:wordWrap/>
        <w:overflowPunct/>
        <w:topLinePunct w:val="0"/>
        <w:bidi w:val="0"/>
        <w:snapToGrid/>
        <w:spacing w:before="0" w:after="0"/>
        <w:ind w:firstLine="420" w:firstLineChars="200"/>
        <w:textAlignment w:val="auto"/>
        <w:rPr>
          <w:rFonts w:hint="eastAsia"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cs="宋体"/>
          <w:color w:val="auto"/>
          <w:sz w:val="21"/>
          <w:szCs w:val="21"/>
          <w:highlight w:val="none"/>
        </w:rPr>
        <w:t>龙东消防救援站</w:t>
      </w:r>
    </w:p>
    <w:p w14:paraId="5D4F58A8">
      <w:pPr>
        <w:pageBreakBefore w:val="0"/>
        <w:widowControl w:val="0"/>
        <w:kinsoku/>
        <w:wordWrap/>
        <w:overflowPunct/>
        <w:topLinePunct w:val="0"/>
        <w:bidi w:val="0"/>
        <w:snapToGrid/>
        <w:spacing w:before="0" w:after="0"/>
        <w:ind w:firstLine="420" w:firstLineChars="200"/>
        <w:textAlignment w:val="auto"/>
        <w:rPr>
          <w:rFonts w:hint="eastAsia" w:cs="宋体"/>
          <w:color w:val="auto"/>
          <w:sz w:val="21"/>
          <w:szCs w:val="21"/>
          <w:highlight w:val="none"/>
        </w:rPr>
      </w:pPr>
      <w:r>
        <w:rPr>
          <w:rFonts w:hint="eastAsia" w:cs="宋体"/>
          <w:color w:val="auto"/>
          <w:sz w:val="21"/>
          <w:szCs w:val="21"/>
          <w:highlight w:val="none"/>
          <w:lang w:val="en-US" w:eastAsia="zh-CN"/>
        </w:rPr>
        <w:t>5</w:t>
      </w:r>
      <w:r>
        <w:rPr>
          <w:rFonts w:hint="eastAsia" w:cs="宋体"/>
          <w:color w:val="auto"/>
          <w:sz w:val="21"/>
          <w:szCs w:val="21"/>
          <w:highlight w:val="none"/>
        </w:rPr>
        <w:t>.1.位置：宝龙街道龙东社区金井路46号</w:t>
      </w:r>
    </w:p>
    <w:p w14:paraId="178F54B1">
      <w:pPr>
        <w:pageBreakBefore w:val="0"/>
        <w:widowControl w:val="0"/>
        <w:kinsoku/>
        <w:wordWrap/>
        <w:overflowPunct/>
        <w:topLinePunct w:val="0"/>
        <w:bidi w:val="0"/>
        <w:snapToGrid/>
        <w:spacing w:before="0" w:after="0"/>
        <w:ind w:firstLine="420" w:firstLineChars="200"/>
        <w:textAlignment w:val="auto"/>
        <w:rPr>
          <w:rFonts w:hint="eastAsia" w:cs="宋体"/>
          <w:color w:val="auto"/>
          <w:sz w:val="21"/>
          <w:szCs w:val="21"/>
          <w:highlight w:val="none"/>
        </w:rPr>
      </w:pPr>
      <w:r>
        <w:rPr>
          <w:rFonts w:hint="eastAsia" w:cs="宋体"/>
          <w:color w:val="auto"/>
          <w:sz w:val="21"/>
          <w:szCs w:val="21"/>
          <w:highlight w:val="none"/>
          <w:lang w:val="en-US" w:eastAsia="zh-CN"/>
        </w:rPr>
        <w:t>5</w:t>
      </w:r>
      <w:r>
        <w:rPr>
          <w:rFonts w:hint="eastAsia" w:cs="宋体"/>
          <w:color w:val="auto"/>
          <w:sz w:val="21"/>
          <w:szCs w:val="21"/>
          <w:highlight w:val="none"/>
        </w:rPr>
        <w:t>.2.规模：6层住宅楼共1栋，面积：7293㎡；设立出入口1个。</w:t>
      </w:r>
    </w:p>
    <w:p w14:paraId="01670965">
      <w:pPr>
        <w:pageBreakBefore w:val="0"/>
        <w:widowControl w:val="0"/>
        <w:kinsoku/>
        <w:wordWrap/>
        <w:overflowPunct/>
        <w:topLinePunct w:val="0"/>
        <w:bidi w:val="0"/>
        <w:snapToGrid/>
        <w:spacing w:before="0" w:after="0"/>
        <w:ind w:firstLine="420" w:firstLineChars="200"/>
        <w:textAlignment w:val="auto"/>
        <w:rPr>
          <w:rFonts w:hint="eastAsia" w:cs="宋体"/>
          <w:color w:val="auto"/>
          <w:sz w:val="21"/>
          <w:szCs w:val="21"/>
          <w:highlight w:val="none"/>
        </w:rPr>
      </w:pPr>
      <w:r>
        <w:rPr>
          <w:rFonts w:hint="eastAsia" w:cs="宋体"/>
          <w:color w:val="auto"/>
          <w:sz w:val="21"/>
          <w:szCs w:val="21"/>
          <w:highlight w:val="none"/>
          <w:lang w:val="en-US" w:eastAsia="zh-CN"/>
        </w:rPr>
        <w:t>5</w:t>
      </w:r>
      <w:r>
        <w:rPr>
          <w:rFonts w:hint="eastAsia" w:cs="宋体"/>
          <w:color w:val="auto"/>
          <w:sz w:val="21"/>
          <w:szCs w:val="21"/>
          <w:highlight w:val="none"/>
        </w:rPr>
        <w:t>.3.电梯：1部。</w:t>
      </w:r>
    </w:p>
    <w:p w14:paraId="4D7D6119">
      <w:pPr>
        <w:pageBreakBefore w:val="0"/>
        <w:widowControl w:val="0"/>
        <w:kinsoku/>
        <w:wordWrap/>
        <w:overflowPunct/>
        <w:topLinePunct w:val="0"/>
        <w:bidi w:val="0"/>
        <w:snapToGrid/>
        <w:spacing w:before="0" w:after="0"/>
        <w:ind w:firstLine="420" w:firstLineChars="200"/>
        <w:textAlignment w:val="auto"/>
        <w:rPr>
          <w:rFonts w:hint="eastAsia" w:cs="宋体"/>
          <w:color w:val="auto"/>
          <w:sz w:val="21"/>
          <w:szCs w:val="21"/>
          <w:highlight w:val="none"/>
        </w:rPr>
      </w:pPr>
      <w:r>
        <w:rPr>
          <w:rFonts w:hint="eastAsia" w:cs="宋体"/>
          <w:color w:val="auto"/>
          <w:sz w:val="21"/>
          <w:szCs w:val="21"/>
          <w:highlight w:val="none"/>
          <w:lang w:val="en-US" w:eastAsia="zh-CN"/>
        </w:rPr>
        <w:t>5</w:t>
      </w:r>
      <w:r>
        <w:rPr>
          <w:rFonts w:hint="eastAsia" w:cs="宋体"/>
          <w:color w:val="auto"/>
          <w:sz w:val="21"/>
          <w:szCs w:val="21"/>
          <w:highlight w:val="none"/>
        </w:rPr>
        <w:t>.4.车位：6室外停车位0个；室内停车位8个。</w:t>
      </w:r>
    </w:p>
    <w:p w14:paraId="589E5F72">
      <w:pPr>
        <w:pageBreakBefore w:val="0"/>
        <w:widowControl w:val="0"/>
        <w:kinsoku/>
        <w:wordWrap/>
        <w:overflowPunct/>
        <w:topLinePunct w:val="0"/>
        <w:bidi w:val="0"/>
        <w:snapToGrid/>
        <w:spacing w:before="0" w:after="0"/>
        <w:ind w:firstLine="420" w:firstLineChars="200"/>
        <w:textAlignment w:val="auto"/>
        <w:rPr>
          <w:rFonts w:hint="eastAsia" w:cs="宋体"/>
          <w:color w:val="auto"/>
          <w:sz w:val="21"/>
          <w:szCs w:val="21"/>
          <w:highlight w:val="none"/>
        </w:rPr>
      </w:pPr>
      <w:r>
        <w:rPr>
          <w:rFonts w:hint="eastAsia" w:cs="宋体"/>
          <w:color w:val="auto"/>
          <w:sz w:val="21"/>
          <w:szCs w:val="21"/>
          <w:highlight w:val="none"/>
          <w:lang w:val="en-US" w:eastAsia="zh-CN"/>
        </w:rPr>
        <w:t>5</w:t>
      </w:r>
      <w:r>
        <w:rPr>
          <w:rFonts w:hint="eastAsia" w:cs="宋体"/>
          <w:color w:val="auto"/>
          <w:sz w:val="21"/>
          <w:szCs w:val="21"/>
          <w:highlight w:val="none"/>
        </w:rPr>
        <w:t>.5. 水电及其设施设备(含：强弱电房)、消防设施设备、监控系统、健身娱乐设施、园林绿化、公共卫生、停车场及其设施设备、道路、地下（上）线路和管道、市政公用设施设备等。</w:t>
      </w:r>
    </w:p>
    <w:p w14:paraId="14912B2A">
      <w:pPr>
        <w:pageBreakBefore w:val="0"/>
        <w:widowControl w:val="0"/>
        <w:kinsoku/>
        <w:wordWrap/>
        <w:overflowPunct/>
        <w:topLinePunct w:val="0"/>
        <w:bidi w:val="0"/>
        <w:snapToGrid/>
        <w:spacing w:before="0" w:after="0"/>
        <w:ind w:firstLine="420" w:firstLineChars="200"/>
        <w:textAlignment w:val="auto"/>
        <w:rPr>
          <w:rFonts w:hint="eastAsia" w:cs="宋体"/>
          <w:color w:val="auto"/>
          <w:sz w:val="21"/>
          <w:szCs w:val="21"/>
          <w:highlight w:val="none"/>
        </w:rPr>
      </w:pPr>
      <w:r>
        <w:rPr>
          <w:rFonts w:hint="eastAsia" w:cs="宋体"/>
          <w:color w:val="auto"/>
          <w:sz w:val="21"/>
          <w:szCs w:val="21"/>
          <w:highlight w:val="none"/>
          <w:lang w:val="en-US" w:eastAsia="zh-CN"/>
        </w:rPr>
        <w:t>6.</w:t>
      </w:r>
      <w:r>
        <w:rPr>
          <w:rFonts w:hint="eastAsia" w:cs="宋体"/>
          <w:color w:val="auto"/>
          <w:sz w:val="21"/>
          <w:szCs w:val="21"/>
          <w:highlight w:val="none"/>
        </w:rPr>
        <w:t>宝龙消防救援站</w:t>
      </w:r>
    </w:p>
    <w:p w14:paraId="2520D956">
      <w:pPr>
        <w:pageBreakBefore w:val="0"/>
        <w:widowControl w:val="0"/>
        <w:kinsoku/>
        <w:wordWrap/>
        <w:overflowPunct/>
        <w:topLinePunct w:val="0"/>
        <w:bidi w:val="0"/>
        <w:snapToGrid/>
        <w:spacing w:before="0" w:after="0"/>
        <w:ind w:firstLine="420" w:firstLineChars="200"/>
        <w:textAlignment w:val="auto"/>
        <w:rPr>
          <w:rFonts w:hint="eastAsia" w:cs="宋体"/>
          <w:color w:val="auto"/>
          <w:sz w:val="21"/>
          <w:szCs w:val="21"/>
          <w:highlight w:val="none"/>
        </w:rPr>
      </w:pPr>
      <w:r>
        <w:rPr>
          <w:rFonts w:hint="eastAsia" w:cs="宋体"/>
          <w:color w:val="auto"/>
          <w:sz w:val="21"/>
          <w:szCs w:val="21"/>
          <w:highlight w:val="none"/>
          <w:lang w:val="en-US" w:eastAsia="zh-CN"/>
        </w:rPr>
        <w:t>6</w:t>
      </w:r>
      <w:r>
        <w:rPr>
          <w:rFonts w:hint="eastAsia" w:cs="宋体"/>
          <w:color w:val="auto"/>
          <w:sz w:val="21"/>
          <w:szCs w:val="21"/>
          <w:highlight w:val="none"/>
        </w:rPr>
        <w:t>.1.位置：宝龙街道宝龙一路12号（科陆电子厂旁）</w:t>
      </w:r>
    </w:p>
    <w:p w14:paraId="66562FCA">
      <w:pPr>
        <w:pageBreakBefore w:val="0"/>
        <w:widowControl w:val="0"/>
        <w:kinsoku/>
        <w:wordWrap/>
        <w:overflowPunct/>
        <w:topLinePunct w:val="0"/>
        <w:bidi w:val="0"/>
        <w:snapToGrid/>
        <w:spacing w:before="0" w:after="0"/>
        <w:ind w:firstLine="420" w:firstLineChars="200"/>
        <w:textAlignment w:val="auto"/>
        <w:rPr>
          <w:rFonts w:hint="eastAsia" w:cs="宋体"/>
          <w:color w:val="auto"/>
          <w:sz w:val="21"/>
          <w:szCs w:val="21"/>
          <w:highlight w:val="none"/>
        </w:rPr>
      </w:pPr>
      <w:r>
        <w:rPr>
          <w:rFonts w:hint="eastAsia" w:cs="宋体"/>
          <w:color w:val="auto"/>
          <w:sz w:val="21"/>
          <w:szCs w:val="21"/>
          <w:highlight w:val="none"/>
          <w:lang w:val="en-US" w:eastAsia="zh-CN"/>
        </w:rPr>
        <w:t>6</w:t>
      </w:r>
      <w:r>
        <w:rPr>
          <w:rFonts w:hint="eastAsia" w:cs="宋体"/>
          <w:color w:val="auto"/>
          <w:sz w:val="21"/>
          <w:szCs w:val="21"/>
          <w:highlight w:val="none"/>
        </w:rPr>
        <w:t>.2.规模：多层住宅楼共1栋，面积：5340㎡；设立出入口1个。</w:t>
      </w:r>
    </w:p>
    <w:p w14:paraId="5A825EA9">
      <w:pPr>
        <w:pageBreakBefore w:val="0"/>
        <w:widowControl w:val="0"/>
        <w:kinsoku/>
        <w:wordWrap/>
        <w:overflowPunct/>
        <w:topLinePunct w:val="0"/>
        <w:bidi w:val="0"/>
        <w:snapToGrid/>
        <w:spacing w:before="0" w:after="0"/>
        <w:ind w:firstLine="420" w:firstLineChars="200"/>
        <w:textAlignment w:val="auto"/>
        <w:rPr>
          <w:rFonts w:hint="eastAsia" w:cs="宋体"/>
          <w:color w:val="auto"/>
          <w:sz w:val="21"/>
          <w:szCs w:val="21"/>
          <w:highlight w:val="none"/>
        </w:rPr>
      </w:pPr>
      <w:r>
        <w:rPr>
          <w:rFonts w:hint="eastAsia" w:cs="宋体"/>
          <w:color w:val="auto"/>
          <w:sz w:val="21"/>
          <w:szCs w:val="21"/>
          <w:highlight w:val="none"/>
          <w:lang w:val="en-US" w:eastAsia="zh-CN"/>
        </w:rPr>
        <w:t>6</w:t>
      </w:r>
      <w:r>
        <w:rPr>
          <w:rFonts w:hint="eastAsia" w:cs="宋体"/>
          <w:color w:val="auto"/>
          <w:sz w:val="21"/>
          <w:szCs w:val="21"/>
          <w:highlight w:val="none"/>
        </w:rPr>
        <w:t>.3.电梯：无。</w:t>
      </w:r>
    </w:p>
    <w:p w14:paraId="321B2D43">
      <w:pPr>
        <w:pageBreakBefore w:val="0"/>
        <w:widowControl w:val="0"/>
        <w:kinsoku/>
        <w:wordWrap/>
        <w:overflowPunct/>
        <w:topLinePunct w:val="0"/>
        <w:bidi w:val="0"/>
        <w:snapToGrid/>
        <w:spacing w:before="0" w:after="0"/>
        <w:ind w:firstLine="420" w:firstLineChars="200"/>
        <w:textAlignment w:val="auto"/>
        <w:rPr>
          <w:rFonts w:hint="eastAsia" w:cs="宋体"/>
          <w:color w:val="auto"/>
          <w:sz w:val="21"/>
          <w:szCs w:val="21"/>
          <w:highlight w:val="none"/>
        </w:rPr>
      </w:pPr>
      <w:r>
        <w:rPr>
          <w:rFonts w:hint="eastAsia" w:cs="宋体"/>
          <w:color w:val="auto"/>
          <w:sz w:val="21"/>
          <w:szCs w:val="21"/>
          <w:highlight w:val="none"/>
          <w:lang w:val="en-US" w:eastAsia="zh-CN"/>
        </w:rPr>
        <w:t>6</w:t>
      </w:r>
      <w:r>
        <w:rPr>
          <w:rFonts w:hint="eastAsia" w:cs="宋体"/>
          <w:color w:val="auto"/>
          <w:sz w:val="21"/>
          <w:szCs w:val="21"/>
          <w:highlight w:val="none"/>
        </w:rPr>
        <w:t>.4.车位：8个。</w:t>
      </w:r>
    </w:p>
    <w:p w14:paraId="75ECE254">
      <w:pPr>
        <w:pageBreakBefore w:val="0"/>
        <w:widowControl w:val="0"/>
        <w:kinsoku/>
        <w:wordWrap/>
        <w:overflowPunct/>
        <w:topLinePunct w:val="0"/>
        <w:bidi w:val="0"/>
        <w:snapToGrid/>
        <w:spacing w:before="0" w:after="0"/>
        <w:ind w:firstLine="420" w:firstLineChars="200"/>
        <w:textAlignment w:val="auto"/>
        <w:rPr>
          <w:rFonts w:hint="eastAsia" w:cs="宋体"/>
          <w:color w:val="auto"/>
          <w:sz w:val="21"/>
          <w:szCs w:val="21"/>
          <w:highlight w:val="none"/>
        </w:rPr>
      </w:pPr>
      <w:r>
        <w:rPr>
          <w:rFonts w:hint="eastAsia" w:cs="宋体"/>
          <w:color w:val="auto"/>
          <w:sz w:val="21"/>
          <w:szCs w:val="21"/>
          <w:highlight w:val="none"/>
          <w:lang w:val="en-US" w:eastAsia="zh-CN"/>
        </w:rPr>
        <w:t>6</w:t>
      </w:r>
      <w:r>
        <w:rPr>
          <w:rFonts w:hint="eastAsia" w:cs="宋体"/>
          <w:color w:val="auto"/>
          <w:sz w:val="21"/>
          <w:szCs w:val="21"/>
          <w:highlight w:val="none"/>
        </w:rPr>
        <w:t>.5.配套：水电及其设施设备、消防设施设备、监控系统、健身娱乐设施、公共卫生、停车。</w:t>
      </w:r>
    </w:p>
    <w:p w14:paraId="4D43298C">
      <w:pPr>
        <w:pageBreakBefore w:val="0"/>
        <w:widowControl w:val="0"/>
        <w:kinsoku/>
        <w:wordWrap/>
        <w:overflowPunct/>
        <w:topLinePunct w:val="0"/>
        <w:bidi w:val="0"/>
        <w:snapToGrid/>
        <w:spacing w:before="0" w:after="0"/>
        <w:ind w:firstLine="420" w:firstLineChars="200"/>
        <w:textAlignment w:val="auto"/>
        <w:rPr>
          <w:rFonts w:hint="eastAsia" w:cs="宋体"/>
          <w:color w:val="auto"/>
          <w:sz w:val="21"/>
          <w:szCs w:val="21"/>
          <w:highlight w:val="none"/>
        </w:rPr>
      </w:pPr>
      <w:r>
        <w:rPr>
          <w:rFonts w:hint="eastAsia" w:cs="宋体"/>
          <w:color w:val="auto"/>
          <w:sz w:val="21"/>
          <w:szCs w:val="21"/>
          <w:highlight w:val="none"/>
          <w:lang w:val="en-US" w:eastAsia="zh-CN"/>
        </w:rPr>
        <w:t>7.</w:t>
      </w:r>
      <w:r>
        <w:rPr>
          <w:rFonts w:hint="eastAsia" w:cs="宋体"/>
          <w:color w:val="auto"/>
          <w:sz w:val="21"/>
          <w:szCs w:val="21"/>
          <w:highlight w:val="none"/>
        </w:rPr>
        <w:t>.坪地消防救援站</w:t>
      </w:r>
    </w:p>
    <w:p w14:paraId="5AD94133">
      <w:pPr>
        <w:pageBreakBefore w:val="0"/>
        <w:widowControl w:val="0"/>
        <w:kinsoku/>
        <w:wordWrap/>
        <w:overflowPunct/>
        <w:topLinePunct w:val="0"/>
        <w:bidi w:val="0"/>
        <w:snapToGrid/>
        <w:spacing w:before="0" w:after="0"/>
        <w:ind w:firstLine="420" w:firstLineChars="200"/>
        <w:textAlignment w:val="auto"/>
        <w:rPr>
          <w:rFonts w:hint="eastAsia" w:cs="宋体"/>
          <w:color w:val="auto"/>
          <w:sz w:val="21"/>
          <w:szCs w:val="21"/>
          <w:highlight w:val="none"/>
        </w:rPr>
      </w:pPr>
      <w:r>
        <w:rPr>
          <w:rFonts w:hint="eastAsia" w:cs="宋体"/>
          <w:color w:val="auto"/>
          <w:sz w:val="21"/>
          <w:szCs w:val="21"/>
          <w:highlight w:val="none"/>
          <w:lang w:val="en-US" w:eastAsia="zh-CN"/>
        </w:rPr>
        <w:t>7</w:t>
      </w:r>
      <w:r>
        <w:rPr>
          <w:rFonts w:hint="eastAsia" w:cs="宋体"/>
          <w:color w:val="auto"/>
          <w:sz w:val="21"/>
          <w:szCs w:val="21"/>
          <w:highlight w:val="none"/>
        </w:rPr>
        <w:t>.1.位置：深圳市龙岗区坪地街道西湖塘街2号。</w:t>
      </w:r>
    </w:p>
    <w:p w14:paraId="7FD06514">
      <w:pPr>
        <w:pageBreakBefore w:val="0"/>
        <w:widowControl w:val="0"/>
        <w:kinsoku/>
        <w:wordWrap/>
        <w:overflowPunct/>
        <w:topLinePunct w:val="0"/>
        <w:bidi w:val="0"/>
        <w:snapToGrid/>
        <w:spacing w:before="0" w:after="0"/>
        <w:ind w:firstLine="420" w:firstLineChars="200"/>
        <w:textAlignment w:val="auto"/>
        <w:rPr>
          <w:rFonts w:hint="eastAsia" w:cs="宋体"/>
          <w:color w:val="auto"/>
          <w:sz w:val="21"/>
          <w:szCs w:val="21"/>
          <w:highlight w:val="none"/>
        </w:rPr>
      </w:pPr>
      <w:r>
        <w:rPr>
          <w:rFonts w:hint="eastAsia" w:cs="宋体"/>
          <w:color w:val="auto"/>
          <w:sz w:val="21"/>
          <w:szCs w:val="21"/>
          <w:highlight w:val="none"/>
          <w:lang w:val="en-US" w:eastAsia="zh-CN"/>
        </w:rPr>
        <w:t>7</w:t>
      </w:r>
      <w:r>
        <w:rPr>
          <w:rFonts w:hint="eastAsia" w:cs="宋体"/>
          <w:color w:val="auto"/>
          <w:sz w:val="21"/>
          <w:szCs w:val="21"/>
          <w:highlight w:val="none"/>
        </w:rPr>
        <w:t>.2.规模：5层住宅楼共1栋，面积：5099.8㎡；设立出入口1个。</w:t>
      </w:r>
    </w:p>
    <w:p w14:paraId="79C36FE7">
      <w:pPr>
        <w:pageBreakBefore w:val="0"/>
        <w:widowControl w:val="0"/>
        <w:kinsoku/>
        <w:wordWrap/>
        <w:overflowPunct/>
        <w:topLinePunct w:val="0"/>
        <w:bidi w:val="0"/>
        <w:snapToGrid/>
        <w:spacing w:before="0" w:after="0"/>
        <w:ind w:firstLine="420" w:firstLineChars="200"/>
        <w:textAlignment w:val="auto"/>
        <w:rPr>
          <w:rFonts w:hint="eastAsia" w:cs="宋体"/>
          <w:color w:val="auto"/>
          <w:sz w:val="21"/>
          <w:szCs w:val="21"/>
          <w:highlight w:val="none"/>
        </w:rPr>
      </w:pPr>
      <w:r>
        <w:rPr>
          <w:rFonts w:hint="eastAsia" w:cs="宋体"/>
          <w:color w:val="auto"/>
          <w:sz w:val="21"/>
          <w:szCs w:val="21"/>
          <w:highlight w:val="none"/>
          <w:lang w:val="en-US" w:eastAsia="zh-CN"/>
        </w:rPr>
        <w:t>7</w:t>
      </w:r>
      <w:r>
        <w:rPr>
          <w:rFonts w:hint="eastAsia" w:cs="宋体"/>
          <w:color w:val="auto"/>
          <w:sz w:val="21"/>
          <w:szCs w:val="21"/>
          <w:highlight w:val="none"/>
        </w:rPr>
        <w:t>.3.电梯：无。</w:t>
      </w:r>
    </w:p>
    <w:p w14:paraId="080ABD0B">
      <w:pPr>
        <w:pageBreakBefore w:val="0"/>
        <w:widowControl w:val="0"/>
        <w:kinsoku/>
        <w:wordWrap/>
        <w:overflowPunct/>
        <w:topLinePunct w:val="0"/>
        <w:bidi w:val="0"/>
        <w:snapToGrid/>
        <w:spacing w:before="0" w:after="0"/>
        <w:ind w:firstLine="420" w:firstLineChars="200"/>
        <w:textAlignment w:val="auto"/>
        <w:rPr>
          <w:rFonts w:hint="eastAsia" w:cs="宋体"/>
          <w:color w:val="auto"/>
          <w:sz w:val="21"/>
          <w:szCs w:val="21"/>
          <w:highlight w:val="none"/>
        </w:rPr>
      </w:pPr>
      <w:r>
        <w:rPr>
          <w:rFonts w:hint="eastAsia" w:cs="宋体"/>
          <w:color w:val="auto"/>
          <w:sz w:val="21"/>
          <w:szCs w:val="21"/>
          <w:highlight w:val="none"/>
          <w:lang w:val="en-US" w:eastAsia="zh-CN"/>
        </w:rPr>
        <w:t>7</w:t>
      </w:r>
      <w:r>
        <w:rPr>
          <w:rFonts w:hint="eastAsia" w:cs="宋体"/>
          <w:color w:val="auto"/>
          <w:sz w:val="21"/>
          <w:szCs w:val="21"/>
          <w:highlight w:val="none"/>
        </w:rPr>
        <w:t>.4.车位：室外停车位13个。</w:t>
      </w:r>
    </w:p>
    <w:p w14:paraId="57E01305">
      <w:pPr>
        <w:pageBreakBefore w:val="0"/>
        <w:widowControl w:val="0"/>
        <w:kinsoku/>
        <w:wordWrap/>
        <w:overflowPunct/>
        <w:topLinePunct w:val="0"/>
        <w:bidi w:val="0"/>
        <w:snapToGrid/>
        <w:spacing w:before="0" w:after="0"/>
        <w:ind w:firstLine="420" w:firstLineChars="200"/>
        <w:textAlignment w:val="auto"/>
        <w:rPr>
          <w:rFonts w:hint="eastAsia" w:cs="宋体"/>
          <w:color w:val="auto"/>
          <w:sz w:val="21"/>
          <w:szCs w:val="21"/>
          <w:highlight w:val="none"/>
        </w:rPr>
      </w:pPr>
      <w:r>
        <w:rPr>
          <w:rFonts w:hint="eastAsia" w:cs="宋体"/>
          <w:color w:val="auto"/>
          <w:sz w:val="21"/>
          <w:szCs w:val="21"/>
          <w:highlight w:val="none"/>
          <w:lang w:val="en-US" w:eastAsia="zh-CN"/>
        </w:rPr>
        <w:t>7</w:t>
      </w:r>
      <w:r>
        <w:rPr>
          <w:rFonts w:hint="eastAsia" w:cs="宋体"/>
          <w:color w:val="auto"/>
          <w:sz w:val="21"/>
          <w:szCs w:val="21"/>
          <w:highlight w:val="none"/>
        </w:rPr>
        <w:t>.5.配套：水电及其设施设备(含：强弱电房)、消防设施设备、监控系统、健身娱乐设施、园林绿化、公共卫生、停车场及其设施设备、道路、地下（上）线路和管道、市政公用设施设备等。</w:t>
      </w:r>
    </w:p>
    <w:p w14:paraId="0DF3F74D">
      <w:pPr>
        <w:pageBreakBefore w:val="0"/>
        <w:widowControl w:val="0"/>
        <w:kinsoku/>
        <w:wordWrap/>
        <w:overflowPunct/>
        <w:topLinePunct w:val="0"/>
        <w:bidi w:val="0"/>
        <w:snapToGrid/>
        <w:spacing w:before="0" w:after="0"/>
        <w:ind w:firstLine="420" w:firstLineChars="200"/>
        <w:textAlignment w:val="auto"/>
        <w:rPr>
          <w:rFonts w:hint="eastAsia" w:cs="宋体"/>
          <w:color w:val="auto"/>
          <w:sz w:val="21"/>
          <w:szCs w:val="21"/>
          <w:highlight w:val="none"/>
        </w:rPr>
      </w:pPr>
      <w:r>
        <w:rPr>
          <w:rFonts w:hint="eastAsia" w:cs="宋体"/>
          <w:color w:val="auto"/>
          <w:sz w:val="21"/>
          <w:szCs w:val="21"/>
          <w:highlight w:val="none"/>
          <w:lang w:val="en-US" w:eastAsia="zh-CN"/>
        </w:rPr>
        <w:t>8</w:t>
      </w:r>
      <w:r>
        <w:rPr>
          <w:rFonts w:hint="eastAsia" w:cs="宋体"/>
          <w:color w:val="auto"/>
          <w:sz w:val="21"/>
          <w:szCs w:val="21"/>
          <w:highlight w:val="none"/>
        </w:rPr>
        <w:t>.大运城消防救援站</w:t>
      </w:r>
    </w:p>
    <w:p w14:paraId="458C3F2D">
      <w:pPr>
        <w:pageBreakBefore w:val="0"/>
        <w:widowControl w:val="0"/>
        <w:kinsoku/>
        <w:wordWrap/>
        <w:overflowPunct/>
        <w:topLinePunct w:val="0"/>
        <w:bidi w:val="0"/>
        <w:snapToGrid/>
        <w:spacing w:before="0" w:after="0"/>
        <w:ind w:firstLine="420" w:firstLineChars="200"/>
        <w:textAlignment w:val="auto"/>
        <w:rPr>
          <w:rFonts w:hint="eastAsia" w:cs="宋体"/>
          <w:color w:val="auto"/>
          <w:sz w:val="21"/>
          <w:szCs w:val="21"/>
          <w:highlight w:val="none"/>
        </w:rPr>
      </w:pPr>
      <w:r>
        <w:rPr>
          <w:rFonts w:hint="eastAsia" w:cs="宋体"/>
          <w:color w:val="auto"/>
          <w:sz w:val="21"/>
          <w:szCs w:val="21"/>
          <w:highlight w:val="none"/>
          <w:lang w:val="en-US" w:eastAsia="zh-CN"/>
        </w:rPr>
        <w:t>8</w:t>
      </w:r>
      <w:r>
        <w:rPr>
          <w:rFonts w:hint="eastAsia" w:cs="宋体"/>
          <w:color w:val="auto"/>
          <w:sz w:val="21"/>
          <w:szCs w:val="21"/>
          <w:highlight w:val="none"/>
        </w:rPr>
        <w:t>.1.位置：深圳市龙岗区龙岗中心城清辉路98号。</w:t>
      </w:r>
    </w:p>
    <w:p w14:paraId="3DDACDC5">
      <w:pPr>
        <w:pageBreakBefore w:val="0"/>
        <w:widowControl w:val="0"/>
        <w:kinsoku/>
        <w:wordWrap/>
        <w:overflowPunct/>
        <w:topLinePunct w:val="0"/>
        <w:bidi w:val="0"/>
        <w:snapToGrid/>
        <w:spacing w:before="0" w:after="0"/>
        <w:ind w:firstLine="420" w:firstLineChars="200"/>
        <w:textAlignment w:val="auto"/>
        <w:rPr>
          <w:rFonts w:hint="eastAsia" w:cs="宋体"/>
          <w:color w:val="auto"/>
          <w:sz w:val="21"/>
          <w:szCs w:val="21"/>
          <w:highlight w:val="none"/>
          <w:lang w:val="en-US" w:eastAsia="zh-CN"/>
        </w:rPr>
      </w:pPr>
      <w:r>
        <w:rPr>
          <w:rFonts w:hint="eastAsia" w:cs="宋体"/>
          <w:color w:val="auto"/>
          <w:sz w:val="21"/>
          <w:szCs w:val="21"/>
          <w:highlight w:val="none"/>
          <w:lang w:val="en-US" w:eastAsia="zh-CN"/>
        </w:rPr>
        <w:t>8</w:t>
      </w:r>
      <w:r>
        <w:rPr>
          <w:rFonts w:hint="eastAsia" w:cs="宋体"/>
          <w:color w:val="auto"/>
          <w:sz w:val="21"/>
          <w:szCs w:val="21"/>
          <w:highlight w:val="none"/>
        </w:rPr>
        <w:t>.2.规模：多层住宅楼共2栋，建筑面积5400平方米（包括大运城消防指挥中心500平方米、业务用房、辅助用房）；设立出入口2个。</w:t>
      </w:r>
    </w:p>
    <w:p w14:paraId="266AF1F1">
      <w:pPr>
        <w:pageBreakBefore w:val="0"/>
        <w:widowControl w:val="0"/>
        <w:kinsoku/>
        <w:wordWrap/>
        <w:overflowPunct/>
        <w:topLinePunct w:val="0"/>
        <w:bidi w:val="0"/>
        <w:snapToGrid/>
        <w:spacing w:before="0" w:after="0"/>
        <w:ind w:firstLine="420" w:firstLineChars="200"/>
        <w:textAlignment w:val="auto"/>
        <w:rPr>
          <w:rFonts w:hint="eastAsia" w:cs="宋体"/>
          <w:color w:val="auto"/>
          <w:sz w:val="21"/>
          <w:szCs w:val="21"/>
          <w:highlight w:val="none"/>
        </w:rPr>
      </w:pPr>
      <w:r>
        <w:rPr>
          <w:rFonts w:hint="eastAsia" w:cs="宋体"/>
          <w:color w:val="auto"/>
          <w:sz w:val="21"/>
          <w:szCs w:val="21"/>
          <w:highlight w:val="none"/>
          <w:lang w:val="en-US" w:eastAsia="zh-CN"/>
        </w:rPr>
        <w:t>8</w:t>
      </w:r>
      <w:r>
        <w:rPr>
          <w:rFonts w:hint="eastAsia" w:cs="宋体"/>
          <w:color w:val="auto"/>
          <w:sz w:val="21"/>
          <w:szCs w:val="21"/>
          <w:highlight w:val="none"/>
        </w:rPr>
        <w:t>.3.电梯：1部（5层/部）。</w:t>
      </w:r>
    </w:p>
    <w:p w14:paraId="6C185D81">
      <w:pPr>
        <w:pageBreakBefore w:val="0"/>
        <w:widowControl w:val="0"/>
        <w:kinsoku/>
        <w:wordWrap/>
        <w:overflowPunct/>
        <w:topLinePunct w:val="0"/>
        <w:bidi w:val="0"/>
        <w:snapToGrid/>
        <w:spacing w:before="0" w:after="0"/>
        <w:ind w:firstLine="420" w:firstLineChars="200"/>
        <w:textAlignment w:val="auto"/>
        <w:rPr>
          <w:rFonts w:hint="eastAsia" w:cs="宋体"/>
          <w:color w:val="auto"/>
          <w:sz w:val="21"/>
          <w:szCs w:val="21"/>
          <w:highlight w:val="none"/>
        </w:rPr>
      </w:pPr>
      <w:r>
        <w:rPr>
          <w:rFonts w:hint="eastAsia" w:cs="宋体"/>
          <w:color w:val="auto"/>
          <w:sz w:val="21"/>
          <w:szCs w:val="21"/>
          <w:highlight w:val="none"/>
          <w:lang w:val="en-US" w:eastAsia="zh-CN"/>
        </w:rPr>
        <w:t>8</w:t>
      </w:r>
      <w:r>
        <w:rPr>
          <w:rFonts w:hint="eastAsia" w:cs="宋体"/>
          <w:color w:val="auto"/>
          <w:sz w:val="21"/>
          <w:szCs w:val="21"/>
          <w:highlight w:val="none"/>
        </w:rPr>
        <w:t>.4.车位：室外停车位0个；室内停车位8个。</w:t>
      </w:r>
    </w:p>
    <w:p w14:paraId="43DD6EB6">
      <w:pPr>
        <w:pageBreakBefore w:val="0"/>
        <w:widowControl w:val="0"/>
        <w:kinsoku/>
        <w:wordWrap/>
        <w:overflowPunct/>
        <w:topLinePunct w:val="0"/>
        <w:bidi w:val="0"/>
        <w:snapToGrid/>
        <w:spacing w:before="0" w:after="0"/>
        <w:ind w:firstLine="420" w:firstLineChars="200"/>
        <w:textAlignment w:val="auto"/>
        <w:rPr>
          <w:rFonts w:hint="eastAsia" w:cs="宋体"/>
          <w:color w:val="auto"/>
          <w:sz w:val="21"/>
          <w:szCs w:val="21"/>
          <w:highlight w:val="none"/>
        </w:rPr>
      </w:pPr>
      <w:r>
        <w:rPr>
          <w:rFonts w:hint="eastAsia" w:cs="宋体"/>
          <w:color w:val="auto"/>
          <w:sz w:val="21"/>
          <w:szCs w:val="21"/>
          <w:highlight w:val="none"/>
          <w:lang w:val="en-US" w:eastAsia="zh-CN"/>
        </w:rPr>
        <w:t>8</w:t>
      </w:r>
      <w:r>
        <w:rPr>
          <w:rFonts w:hint="eastAsia" w:cs="宋体"/>
          <w:color w:val="auto"/>
          <w:sz w:val="21"/>
          <w:szCs w:val="21"/>
          <w:highlight w:val="none"/>
        </w:rPr>
        <w:t>.5.配套：消防排烟送风系统、监控系统、多功能会议室、健身房、营区园林绿化、公共卫生消杀、地下停车场及其配电房、营房水泵排水排污设备、消防泵房、道路、强电线路和管道及地下天然气管道、网络线路、市政消火栓等。</w:t>
      </w:r>
    </w:p>
    <w:p w14:paraId="7D617C9D">
      <w:pPr>
        <w:pageBreakBefore w:val="0"/>
        <w:widowControl w:val="0"/>
        <w:kinsoku/>
        <w:wordWrap/>
        <w:overflowPunct/>
        <w:topLinePunct w:val="0"/>
        <w:bidi w:val="0"/>
        <w:snapToGrid/>
        <w:spacing w:before="0" w:after="0"/>
        <w:ind w:firstLine="420" w:firstLineChars="200"/>
        <w:textAlignment w:val="auto"/>
        <w:rPr>
          <w:rFonts w:hint="eastAsia" w:cs="宋体"/>
          <w:color w:val="auto"/>
          <w:sz w:val="21"/>
          <w:szCs w:val="21"/>
          <w:highlight w:val="none"/>
        </w:rPr>
      </w:pPr>
      <w:r>
        <w:rPr>
          <w:rFonts w:hint="eastAsia" w:cs="宋体"/>
          <w:color w:val="auto"/>
          <w:sz w:val="21"/>
          <w:szCs w:val="21"/>
          <w:highlight w:val="none"/>
          <w:lang w:val="en-US" w:eastAsia="zh-CN"/>
        </w:rPr>
        <w:t>9</w:t>
      </w:r>
      <w:r>
        <w:rPr>
          <w:rFonts w:hint="eastAsia" w:cs="宋体"/>
          <w:color w:val="auto"/>
          <w:sz w:val="21"/>
          <w:szCs w:val="21"/>
          <w:highlight w:val="none"/>
        </w:rPr>
        <w:t>.长兴消防站救援站</w:t>
      </w:r>
    </w:p>
    <w:p w14:paraId="5B00ABB7">
      <w:pPr>
        <w:pageBreakBefore w:val="0"/>
        <w:widowControl w:val="0"/>
        <w:kinsoku/>
        <w:wordWrap/>
        <w:overflowPunct/>
        <w:topLinePunct w:val="0"/>
        <w:bidi w:val="0"/>
        <w:snapToGrid/>
        <w:spacing w:before="0" w:after="0"/>
        <w:ind w:firstLine="420" w:firstLineChars="200"/>
        <w:textAlignment w:val="auto"/>
        <w:rPr>
          <w:rFonts w:hint="eastAsia" w:cs="宋体"/>
          <w:color w:val="auto"/>
          <w:sz w:val="21"/>
          <w:szCs w:val="21"/>
          <w:highlight w:val="none"/>
        </w:rPr>
      </w:pPr>
      <w:r>
        <w:rPr>
          <w:rFonts w:hint="eastAsia" w:cs="宋体"/>
          <w:color w:val="auto"/>
          <w:sz w:val="21"/>
          <w:szCs w:val="21"/>
          <w:highlight w:val="none"/>
          <w:lang w:val="en-US" w:eastAsia="zh-CN"/>
        </w:rPr>
        <w:t>9</w:t>
      </w:r>
      <w:r>
        <w:rPr>
          <w:rFonts w:hint="eastAsia" w:cs="宋体"/>
          <w:color w:val="auto"/>
          <w:sz w:val="21"/>
          <w:szCs w:val="21"/>
          <w:highlight w:val="none"/>
        </w:rPr>
        <w:t>.1.位置：深圳市龙岗区龙城街道松仔岭二路。</w:t>
      </w:r>
    </w:p>
    <w:p w14:paraId="63E406A3">
      <w:pPr>
        <w:pageBreakBefore w:val="0"/>
        <w:widowControl w:val="0"/>
        <w:kinsoku/>
        <w:wordWrap/>
        <w:overflowPunct/>
        <w:topLinePunct w:val="0"/>
        <w:bidi w:val="0"/>
        <w:snapToGrid/>
        <w:spacing w:before="0" w:after="0"/>
        <w:ind w:firstLine="420" w:firstLineChars="200"/>
        <w:textAlignment w:val="auto"/>
        <w:rPr>
          <w:rFonts w:hint="eastAsia" w:cs="宋体"/>
          <w:color w:val="auto"/>
          <w:sz w:val="21"/>
          <w:szCs w:val="21"/>
          <w:highlight w:val="none"/>
        </w:rPr>
      </w:pPr>
      <w:r>
        <w:rPr>
          <w:rFonts w:hint="eastAsia" w:cs="宋体"/>
          <w:color w:val="auto"/>
          <w:sz w:val="21"/>
          <w:szCs w:val="21"/>
          <w:highlight w:val="none"/>
          <w:lang w:val="en-US" w:eastAsia="zh-CN"/>
        </w:rPr>
        <w:t>9</w:t>
      </w:r>
      <w:r>
        <w:rPr>
          <w:rFonts w:hint="eastAsia" w:cs="宋体"/>
          <w:color w:val="auto"/>
          <w:sz w:val="21"/>
          <w:szCs w:val="21"/>
          <w:highlight w:val="none"/>
        </w:rPr>
        <w:t>.2.规模：综合办公楼4层，总建筑面积3612.64平方米，训练塔一栋6层，设立出入口两个。</w:t>
      </w:r>
    </w:p>
    <w:p w14:paraId="0E72240C">
      <w:pPr>
        <w:pageBreakBefore w:val="0"/>
        <w:widowControl w:val="0"/>
        <w:kinsoku/>
        <w:wordWrap/>
        <w:overflowPunct/>
        <w:topLinePunct w:val="0"/>
        <w:bidi w:val="0"/>
        <w:snapToGrid/>
        <w:spacing w:before="0" w:after="0"/>
        <w:ind w:firstLine="420" w:firstLineChars="200"/>
        <w:textAlignment w:val="auto"/>
        <w:rPr>
          <w:rFonts w:hint="eastAsia" w:cs="宋体"/>
          <w:color w:val="auto"/>
          <w:sz w:val="21"/>
          <w:szCs w:val="21"/>
          <w:highlight w:val="none"/>
        </w:rPr>
      </w:pPr>
      <w:r>
        <w:rPr>
          <w:rFonts w:hint="eastAsia" w:cs="宋体"/>
          <w:color w:val="auto"/>
          <w:sz w:val="21"/>
          <w:szCs w:val="21"/>
          <w:highlight w:val="none"/>
          <w:lang w:val="en-US" w:eastAsia="zh-CN"/>
        </w:rPr>
        <w:t>9</w:t>
      </w:r>
      <w:r>
        <w:rPr>
          <w:rFonts w:hint="eastAsia" w:cs="宋体"/>
          <w:color w:val="auto"/>
          <w:sz w:val="21"/>
          <w:szCs w:val="21"/>
          <w:highlight w:val="none"/>
        </w:rPr>
        <w:t>.3.电梯：1部。</w:t>
      </w:r>
    </w:p>
    <w:p w14:paraId="46B693CB">
      <w:pPr>
        <w:pageBreakBefore w:val="0"/>
        <w:widowControl w:val="0"/>
        <w:kinsoku/>
        <w:wordWrap/>
        <w:overflowPunct/>
        <w:topLinePunct w:val="0"/>
        <w:bidi w:val="0"/>
        <w:snapToGrid/>
        <w:spacing w:before="0" w:after="0"/>
        <w:ind w:firstLine="420" w:firstLineChars="200"/>
        <w:textAlignment w:val="auto"/>
        <w:rPr>
          <w:rFonts w:hint="eastAsia" w:cs="宋体"/>
          <w:color w:val="auto"/>
          <w:sz w:val="21"/>
          <w:szCs w:val="21"/>
          <w:highlight w:val="none"/>
        </w:rPr>
      </w:pPr>
      <w:r>
        <w:rPr>
          <w:rFonts w:hint="eastAsia" w:cs="宋体"/>
          <w:color w:val="auto"/>
          <w:sz w:val="21"/>
          <w:szCs w:val="21"/>
          <w:highlight w:val="none"/>
          <w:lang w:val="en-US" w:eastAsia="zh-CN"/>
        </w:rPr>
        <w:t>9</w:t>
      </w:r>
      <w:r>
        <w:rPr>
          <w:rFonts w:hint="eastAsia" w:cs="宋体"/>
          <w:color w:val="auto"/>
          <w:sz w:val="21"/>
          <w:szCs w:val="21"/>
          <w:highlight w:val="none"/>
        </w:rPr>
        <w:t>.4.消防车位：5个。</w:t>
      </w:r>
    </w:p>
    <w:p w14:paraId="2E9628D0">
      <w:pPr>
        <w:pageBreakBefore w:val="0"/>
        <w:widowControl w:val="0"/>
        <w:kinsoku/>
        <w:wordWrap/>
        <w:overflowPunct/>
        <w:topLinePunct w:val="0"/>
        <w:bidi w:val="0"/>
        <w:snapToGrid/>
        <w:spacing w:before="0" w:after="0"/>
        <w:ind w:firstLine="420" w:firstLineChars="200"/>
        <w:textAlignment w:val="auto"/>
        <w:rPr>
          <w:rFonts w:hint="eastAsia" w:cs="宋体"/>
          <w:color w:val="auto"/>
          <w:sz w:val="21"/>
          <w:szCs w:val="21"/>
          <w:highlight w:val="none"/>
        </w:rPr>
      </w:pPr>
      <w:r>
        <w:rPr>
          <w:rFonts w:hint="eastAsia" w:cs="宋体"/>
          <w:color w:val="auto"/>
          <w:sz w:val="21"/>
          <w:szCs w:val="21"/>
          <w:highlight w:val="none"/>
          <w:lang w:val="en-US" w:eastAsia="zh-CN"/>
        </w:rPr>
        <w:t>9</w:t>
      </w:r>
      <w:r>
        <w:rPr>
          <w:rFonts w:hint="eastAsia" w:cs="宋体"/>
          <w:color w:val="auto"/>
          <w:sz w:val="21"/>
          <w:szCs w:val="21"/>
          <w:highlight w:val="none"/>
        </w:rPr>
        <w:t>.5.配套：水电及其设施设备、消防设施设备、监控系统、公共卫生、地下停车场及其配电房、营房水泵排水排污设备。</w:t>
      </w:r>
    </w:p>
    <w:p w14:paraId="5940EEE5">
      <w:pPr>
        <w:pageBreakBefore w:val="0"/>
        <w:widowControl w:val="0"/>
        <w:kinsoku/>
        <w:wordWrap/>
        <w:overflowPunct/>
        <w:topLinePunct w:val="0"/>
        <w:bidi w:val="0"/>
        <w:snapToGrid/>
        <w:spacing w:before="0" w:after="0"/>
        <w:ind w:firstLine="420" w:firstLineChars="200"/>
        <w:textAlignment w:val="auto"/>
        <w:rPr>
          <w:rFonts w:hint="eastAsia" w:cs="宋体"/>
          <w:color w:val="auto"/>
          <w:sz w:val="21"/>
          <w:szCs w:val="21"/>
          <w:highlight w:val="none"/>
        </w:rPr>
      </w:pPr>
      <w:r>
        <w:rPr>
          <w:rFonts w:hint="eastAsia" w:cs="宋体"/>
          <w:color w:val="auto"/>
          <w:sz w:val="21"/>
          <w:szCs w:val="21"/>
          <w:highlight w:val="none"/>
          <w:lang w:val="en-US" w:eastAsia="zh-CN"/>
        </w:rPr>
        <w:t>10</w:t>
      </w:r>
      <w:r>
        <w:rPr>
          <w:rFonts w:hint="eastAsia" w:cs="宋体"/>
          <w:color w:val="auto"/>
          <w:sz w:val="21"/>
          <w:szCs w:val="21"/>
          <w:highlight w:val="none"/>
        </w:rPr>
        <w:t>.</w:t>
      </w:r>
      <w:r>
        <w:rPr>
          <w:rFonts w:hint="eastAsia" w:cs="宋体"/>
          <w:color w:val="auto"/>
          <w:sz w:val="21"/>
          <w:szCs w:val="21"/>
          <w:highlight w:val="none"/>
          <w:lang w:eastAsia="zh-CN"/>
        </w:rPr>
        <w:t>龙岗特勤</w:t>
      </w:r>
      <w:r>
        <w:rPr>
          <w:rFonts w:hint="eastAsia" w:cs="宋体"/>
          <w:color w:val="auto"/>
          <w:sz w:val="21"/>
          <w:szCs w:val="21"/>
          <w:highlight w:val="none"/>
        </w:rPr>
        <w:t>消防救援站</w:t>
      </w:r>
    </w:p>
    <w:p w14:paraId="5E39E642">
      <w:pPr>
        <w:pageBreakBefore w:val="0"/>
        <w:widowControl w:val="0"/>
        <w:kinsoku/>
        <w:wordWrap/>
        <w:overflowPunct/>
        <w:topLinePunct w:val="0"/>
        <w:bidi w:val="0"/>
        <w:snapToGrid/>
        <w:spacing w:before="0" w:after="0"/>
        <w:ind w:firstLine="420" w:firstLineChars="200"/>
        <w:textAlignment w:val="auto"/>
        <w:rPr>
          <w:rFonts w:hint="eastAsia" w:cs="宋体"/>
          <w:color w:val="auto"/>
          <w:sz w:val="21"/>
          <w:szCs w:val="21"/>
          <w:highlight w:val="none"/>
        </w:rPr>
      </w:pPr>
      <w:r>
        <w:rPr>
          <w:rFonts w:hint="eastAsia" w:cs="宋体"/>
          <w:color w:val="auto"/>
          <w:sz w:val="21"/>
          <w:szCs w:val="21"/>
          <w:highlight w:val="none"/>
          <w:lang w:val="en-US" w:eastAsia="zh-CN"/>
        </w:rPr>
        <w:t>10</w:t>
      </w:r>
      <w:r>
        <w:rPr>
          <w:rFonts w:hint="eastAsia" w:cs="宋体"/>
          <w:color w:val="auto"/>
          <w:sz w:val="21"/>
          <w:szCs w:val="21"/>
          <w:highlight w:val="none"/>
        </w:rPr>
        <w:t>.1.位置：深圳市龙岗区龙岗街道五联社区玉湖山畔小区对面。</w:t>
      </w:r>
    </w:p>
    <w:p w14:paraId="24409C44">
      <w:pPr>
        <w:pageBreakBefore w:val="0"/>
        <w:widowControl w:val="0"/>
        <w:kinsoku/>
        <w:wordWrap/>
        <w:overflowPunct/>
        <w:topLinePunct w:val="0"/>
        <w:bidi w:val="0"/>
        <w:snapToGrid/>
        <w:spacing w:before="0" w:after="0"/>
        <w:ind w:firstLine="420" w:firstLineChars="200"/>
        <w:textAlignment w:val="auto"/>
        <w:rPr>
          <w:rFonts w:hint="eastAsia" w:cs="宋体"/>
          <w:color w:val="auto"/>
          <w:sz w:val="21"/>
          <w:szCs w:val="21"/>
          <w:highlight w:val="none"/>
        </w:rPr>
      </w:pPr>
      <w:r>
        <w:rPr>
          <w:rFonts w:hint="eastAsia" w:cs="宋体"/>
          <w:color w:val="auto"/>
          <w:sz w:val="21"/>
          <w:szCs w:val="21"/>
          <w:highlight w:val="none"/>
          <w:lang w:val="en-US" w:eastAsia="zh-CN"/>
        </w:rPr>
        <w:t>10</w:t>
      </w:r>
      <w:r>
        <w:rPr>
          <w:rFonts w:hint="eastAsia" w:cs="宋体"/>
          <w:color w:val="auto"/>
          <w:sz w:val="21"/>
          <w:szCs w:val="21"/>
          <w:highlight w:val="none"/>
        </w:rPr>
        <w:t>.2.规模：营区综合楼4层，建筑面积：6801.98㎡，总占地面积：5187.09㎡；设立出入口1个。</w:t>
      </w:r>
    </w:p>
    <w:p w14:paraId="23B0321E">
      <w:pPr>
        <w:pageBreakBefore w:val="0"/>
        <w:widowControl w:val="0"/>
        <w:kinsoku/>
        <w:wordWrap/>
        <w:overflowPunct/>
        <w:topLinePunct w:val="0"/>
        <w:bidi w:val="0"/>
        <w:snapToGrid/>
        <w:spacing w:before="0" w:after="0"/>
        <w:ind w:firstLine="420" w:firstLineChars="200"/>
        <w:textAlignment w:val="auto"/>
        <w:rPr>
          <w:rFonts w:hint="eastAsia" w:cs="宋体"/>
          <w:color w:val="auto"/>
          <w:sz w:val="21"/>
          <w:szCs w:val="21"/>
          <w:highlight w:val="none"/>
        </w:rPr>
      </w:pPr>
      <w:r>
        <w:rPr>
          <w:rFonts w:hint="eastAsia" w:cs="宋体"/>
          <w:color w:val="auto"/>
          <w:sz w:val="21"/>
          <w:szCs w:val="21"/>
          <w:highlight w:val="none"/>
          <w:lang w:val="en-US" w:eastAsia="zh-CN"/>
        </w:rPr>
        <w:t>10</w:t>
      </w:r>
      <w:r>
        <w:rPr>
          <w:rFonts w:hint="eastAsia" w:cs="宋体"/>
          <w:color w:val="auto"/>
          <w:sz w:val="21"/>
          <w:szCs w:val="21"/>
          <w:highlight w:val="none"/>
        </w:rPr>
        <w:t>.3.电梯：1部。</w:t>
      </w:r>
    </w:p>
    <w:p w14:paraId="7388F764">
      <w:pPr>
        <w:pageBreakBefore w:val="0"/>
        <w:widowControl w:val="0"/>
        <w:kinsoku/>
        <w:wordWrap/>
        <w:overflowPunct/>
        <w:topLinePunct w:val="0"/>
        <w:bidi w:val="0"/>
        <w:snapToGrid/>
        <w:spacing w:before="0" w:after="0"/>
        <w:ind w:firstLine="420" w:firstLineChars="200"/>
        <w:textAlignment w:val="auto"/>
        <w:rPr>
          <w:rFonts w:hint="eastAsia" w:cs="宋体"/>
          <w:color w:val="auto"/>
          <w:sz w:val="21"/>
          <w:szCs w:val="21"/>
          <w:highlight w:val="none"/>
        </w:rPr>
      </w:pPr>
      <w:r>
        <w:rPr>
          <w:rFonts w:hint="eastAsia" w:cs="宋体"/>
          <w:color w:val="auto"/>
          <w:sz w:val="21"/>
          <w:szCs w:val="21"/>
          <w:highlight w:val="none"/>
          <w:lang w:val="en-US" w:eastAsia="zh-CN"/>
        </w:rPr>
        <w:t>10</w:t>
      </w:r>
      <w:r>
        <w:rPr>
          <w:rFonts w:hint="eastAsia" w:cs="宋体"/>
          <w:color w:val="auto"/>
          <w:sz w:val="21"/>
          <w:szCs w:val="21"/>
          <w:highlight w:val="none"/>
        </w:rPr>
        <w:t>.4.车位：执勤车库12个，地下车库3个。</w:t>
      </w:r>
    </w:p>
    <w:p w14:paraId="3DEB944C">
      <w:pPr>
        <w:pageBreakBefore w:val="0"/>
        <w:widowControl w:val="0"/>
        <w:kinsoku/>
        <w:wordWrap/>
        <w:overflowPunct/>
        <w:topLinePunct w:val="0"/>
        <w:bidi w:val="0"/>
        <w:snapToGrid/>
        <w:spacing w:before="0" w:after="0"/>
        <w:ind w:firstLine="420" w:firstLineChars="200"/>
        <w:textAlignment w:val="auto"/>
        <w:rPr>
          <w:rFonts w:hint="eastAsia" w:cs="宋体"/>
          <w:color w:val="auto"/>
          <w:sz w:val="21"/>
          <w:szCs w:val="21"/>
          <w:highlight w:val="none"/>
        </w:rPr>
      </w:pPr>
      <w:r>
        <w:rPr>
          <w:rFonts w:hint="eastAsia" w:cs="宋体"/>
          <w:color w:val="auto"/>
          <w:sz w:val="21"/>
          <w:szCs w:val="21"/>
          <w:highlight w:val="none"/>
          <w:lang w:val="en-US" w:eastAsia="zh-CN"/>
        </w:rPr>
        <w:t>10</w:t>
      </w:r>
      <w:r>
        <w:rPr>
          <w:rFonts w:hint="eastAsia" w:cs="宋体"/>
          <w:color w:val="auto"/>
          <w:sz w:val="21"/>
          <w:szCs w:val="21"/>
          <w:highlight w:val="none"/>
        </w:rPr>
        <w:t>.5.配套：水电及其设施设备(含：高低压配电房，高压水泵房、中央空调系统、太阳能、空气压缩能热水系统)、监控系统、健身娱乐设施、园林绿化、公共卫生、停车场及其设施设备、道路、地下（上）线路和管道、市政公用设施设备等。</w:t>
      </w:r>
    </w:p>
    <w:p w14:paraId="7B2CEDD2">
      <w:pPr>
        <w:pageBreakBefore w:val="0"/>
        <w:widowControl w:val="0"/>
        <w:kinsoku/>
        <w:wordWrap/>
        <w:overflowPunct/>
        <w:topLinePunct w:val="0"/>
        <w:bidi w:val="0"/>
        <w:snapToGrid/>
        <w:spacing w:before="0" w:after="0"/>
        <w:ind w:firstLine="420" w:firstLineChars="200"/>
        <w:textAlignment w:val="auto"/>
        <w:rPr>
          <w:rFonts w:hint="eastAsia" w:cs="宋体"/>
          <w:color w:val="auto"/>
          <w:sz w:val="21"/>
          <w:szCs w:val="21"/>
          <w:highlight w:val="none"/>
        </w:rPr>
      </w:pPr>
      <w:r>
        <w:rPr>
          <w:rFonts w:hint="eastAsia" w:cs="宋体"/>
          <w:color w:val="auto"/>
          <w:sz w:val="21"/>
          <w:szCs w:val="21"/>
          <w:highlight w:val="none"/>
          <w:lang w:val="en-US" w:eastAsia="zh-CN"/>
        </w:rPr>
        <w:t>11</w:t>
      </w:r>
      <w:r>
        <w:rPr>
          <w:rFonts w:hint="eastAsia" w:cs="宋体"/>
          <w:color w:val="auto"/>
          <w:sz w:val="21"/>
          <w:szCs w:val="21"/>
          <w:highlight w:val="none"/>
        </w:rPr>
        <w:t>.罗岗特勤消防救援站</w:t>
      </w:r>
    </w:p>
    <w:p w14:paraId="17D0D0B2">
      <w:pPr>
        <w:pageBreakBefore w:val="0"/>
        <w:widowControl w:val="0"/>
        <w:kinsoku/>
        <w:wordWrap/>
        <w:overflowPunct/>
        <w:topLinePunct w:val="0"/>
        <w:bidi w:val="0"/>
        <w:snapToGrid/>
        <w:spacing w:before="0" w:after="0"/>
        <w:ind w:firstLine="420" w:firstLineChars="200"/>
        <w:textAlignment w:val="auto"/>
        <w:rPr>
          <w:rFonts w:hint="eastAsia" w:cs="宋体"/>
          <w:color w:val="auto"/>
          <w:sz w:val="21"/>
          <w:szCs w:val="21"/>
          <w:highlight w:val="none"/>
        </w:rPr>
      </w:pPr>
      <w:r>
        <w:rPr>
          <w:rFonts w:hint="eastAsia" w:cs="宋体"/>
          <w:color w:val="auto"/>
          <w:sz w:val="21"/>
          <w:szCs w:val="21"/>
          <w:highlight w:val="none"/>
          <w:lang w:val="en-US" w:eastAsia="zh-CN"/>
        </w:rPr>
        <w:t>11</w:t>
      </w:r>
      <w:r>
        <w:rPr>
          <w:rFonts w:hint="eastAsia" w:cs="宋体"/>
          <w:color w:val="auto"/>
          <w:sz w:val="21"/>
          <w:szCs w:val="21"/>
          <w:highlight w:val="none"/>
        </w:rPr>
        <w:t>.1.位置：布吉街道罗岗特勤社区金排路71号贤义外国语学校大门斜对面</w:t>
      </w:r>
    </w:p>
    <w:p w14:paraId="227A3626">
      <w:pPr>
        <w:pageBreakBefore w:val="0"/>
        <w:widowControl w:val="0"/>
        <w:kinsoku/>
        <w:wordWrap/>
        <w:overflowPunct/>
        <w:topLinePunct w:val="0"/>
        <w:bidi w:val="0"/>
        <w:snapToGrid/>
        <w:spacing w:before="0" w:after="0"/>
        <w:ind w:firstLine="420" w:firstLineChars="200"/>
        <w:textAlignment w:val="auto"/>
        <w:rPr>
          <w:rFonts w:hint="eastAsia" w:cs="宋体"/>
          <w:color w:val="auto"/>
          <w:sz w:val="21"/>
          <w:szCs w:val="21"/>
          <w:highlight w:val="none"/>
        </w:rPr>
      </w:pPr>
      <w:r>
        <w:rPr>
          <w:rFonts w:hint="eastAsia" w:cs="宋体"/>
          <w:color w:val="auto"/>
          <w:sz w:val="21"/>
          <w:szCs w:val="21"/>
          <w:highlight w:val="none"/>
          <w:lang w:val="en-US" w:eastAsia="zh-CN"/>
        </w:rPr>
        <w:t>11</w:t>
      </w:r>
      <w:r>
        <w:rPr>
          <w:rFonts w:hint="eastAsia" w:cs="宋体"/>
          <w:color w:val="auto"/>
          <w:sz w:val="21"/>
          <w:szCs w:val="21"/>
          <w:highlight w:val="none"/>
        </w:rPr>
        <w:t>.2.规模：多层住宅楼共1栋，面积：6808㎡；设立出入口1个。</w:t>
      </w:r>
    </w:p>
    <w:p w14:paraId="4FDE2619">
      <w:pPr>
        <w:pageBreakBefore w:val="0"/>
        <w:widowControl w:val="0"/>
        <w:kinsoku/>
        <w:wordWrap/>
        <w:overflowPunct/>
        <w:topLinePunct w:val="0"/>
        <w:bidi w:val="0"/>
        <w:snapToGrid/>
        <w:spacing w:before="0" w:after="0"/>
        <w:ind w:firstLine="420" w:firstLineChars="200"/>
        <w:textAlignment w:val="auto"/>
        <w:rPr>
          <w:rFonts w:hint="eastAsia" w:cs="宋体"/>
          <w:color w:val="auto"/>
          <w:sz w:val="21"/>
          <w:szCs w:val="21"/>
          <w:highlight w:val="none"/>
        </w:rPr>
      </w:pPr>
      <w:r>
        <w:rPr>
          <w:rFonts w:hint="eastAsia" w:cs="宋体"/>
          <w:color w:val="auto"/>
          <w:sz w:val="21"/>
          <w:szCs w:val="21"/>
          <w:highlight w:val="none"/>
          <w:lang w:val="en-US" w:eastAsia="zh-CN"/>
        </w:rPr>
        <w:t>11</w:t>
      </w:r>
      <w:r>
        <w:rPr>
          <w:rFonts w:hint="eastAsia" w:cs="宋体"/>
          <w:color w:val="auto"/>
          <w:sz w:val="21"/>
          <w:szCs w:val="21"/>
          <w:highlight w:val="none"/>
        </w:rPr>
        <w:t>.3.电梯：1部。</w:t>
      </w:r>
    </w:p>
    <w:p w14:paraId="3878BB0E">
      <w:pPr>
        <w:pageBreakBefore w:val="0"/>
        <w:widowControl w:val="0"/>
        <w:kinsoku/>
        <w:wordWrap/>
        <w:overflowPunct/>
        <w:topLinePunct w:val="0"/>
        <w:bidi w:val="0"/>
        <w:snapToGrid/>
        <w:spacing w:before="0" w:after="0"/>
        <w:ind w:firstLine="420" w:firstLineChars="200"/>
        <w:textAlignment w:val="auto"/>
        <w:rPr>
          <w:rFonts w:hint="eastAsia" w:cs="宋体"/>
          <w:color w:val="auto"/>
          <w:sz w:val="21"/>
          <w:szCs w:val="21"/>
          <w:highlight w:val="none"/>
        </w:rPr>
      </w:pPr>
      <w:r>
        <w:rPr>
          <w:rFonts w:hint="eastAsia" w:cs="宋体"/>
          <w:color w:val="auto"/>
          <w:sz w:val="21"/>
          <w:szCs w:val="21"/>
          <w:highlight w:val="none"/>
          <w:lang w:val="en-US" w:eastAsia="zh-CN"/>
        </w:rPr>
        <w:t>11</w:t>
      </w:r>
      <w:r>
        <w:rPr>
          <w:rFonts w:hint="eastAsia" w:cs="宋体"/>
          <w:color w:val="auto"/>
          <w:sz w:val="21"/>
          <w:szCs w:val="21"/>
          <w:highlight w:val="none"/>
        </w:rPr>
        <w:t>.4.车位：执勤车库12个，地下车库5个</w:t>
      </w:r>
    </w:p>
    <w:p w14:paraId="3BFC3954">
      <w:pPr>
        <w:pageBreakBefore w:val="0"/>
        <w:widowControl w:val="0"/>
        <w:kinsoku/>
        <w:wordWrap/>
        <w:overflowPunct/>
        <w:topLinePunct w:val="0"/>
        <w:bidi w:val="0"/>
        <w:snapToGrid/>
        <w:spacing w:before="0" w:after="0"/>
        <w:ind w:firstLine="420" w:firstLineChars="200"/>
        <w:textAlignment w:val="auto"/>
        <w:rPr>
          <w:rFonts w:hint="eastAsia" w:cs="宋体"/>
          <w:color w:val="auto"/>
          <w:sz w:val="21"/>
          <w:szCs w:val="21"/>
          <w:highlight w:val="none"/>
        </w:rPr>
      </w:pPr>
      <w:r>
        <w:rPr>
          <w:rFonts w:hint="eastAsia" w:cs="宋体"/>
          <w:color w:val="auto"/>
          <w:sz w:val="21"/>
          <w:szCs w:val="21"/>
          <w:highlight w:val="none"/>
          <w:lang w:val="en-US" w:eastAsia="zh-CN"/>
        </w:rPr>
        <w:t>11</w:t>
      </w:r>
      <w:r>
        <w:rPr>
          <w:rFonts w:hint="eastAsia" w:cs="宋体"/>
          <w:color w:val="auto"/>
          <w:sz w:val="21"/>
          <w:szCs w:val="21"/>
          <w:highlight w:val="none"/>
        </w:rPr>
        <w:t>.5.配套：训练塔及其设施设备、消防体验馆、水电及其设施设备、消防设施设备、监控系统、健身娱乐设施、公共卫生、停车场及其设施设备、道路、地下（上）线路和管道、园林绿化、营房消杀、营房水泵排水排污设备、消防泵房、营房水泵排水排污设备、市政公用设施设备等。</w:t>
      </w:r>
    </w:p>
    <w:p w14:paraId="2C6115A7">
      <w:pPr>
        <w:pageBreakBefore w:val="0"/>
        <w:widowControl w:val="0"/>
        <w:kinsoku/>
        <w:wordWrap/>
        <w:overflowPunct/>
        <w:topLinePunct w:val="0"/>
        <w:bidi w:val="0"/>
        <w:snapToGrid/>
        <w:spacing w:before="0" w:after="0"/>
        <w:ind w:firstLine="420" w:firstLineChars="200"/>
        <w:textAlignment w:val="auto"/>
        <w:rPr>
          <w:rFonts w:hint="eastAsia" w:cs="宋体"/>
          <w:color w:val="auto"/>
          <w:sz w:val="21"/>
          <w:szCs w:val="21"/>
          <w:highlight w:val="none"/>
        </w:rPr>
      </w:pPr>
      <w:r>
        <w:rPr>
          <w:rFonts w:hint="eastAsia" w:cs="宋体"/>
          <w:color w:val="auto"/>
          <w:sz w:val="21"/>
          <w:szCs w:val="21"/>
          <w:highlight w:val="none"/>
          <w:lang w:val="en-US" w:eastAsia="zh-CN"/>
        </w:rPr>
        <w:t>12</w:t>
      </w:r>
      <w:r>
        <w:rPr>
          <w:rFonts w:hint="eastAsia" w:cs="宋体"/>
          <w:color w:val="auto"/>
          <w:sz w:val="21"/>
          <w:szCs w:val="21"/>
          <w:highlight w:val="none"/>
        </w:rPr>
        <w:t>.平湖消防救援站</w:t>
      </w:r>
    </w:p>
    <w:p w14:paraId="5B09249A">
      <w:pPr>
        <w:pageBreakBefore w:val="0"/>
        <w:widowControl w:val="0"/>
        <w:kinsoku/>
        <w:wordWrap/>
        <w:overflowPunct/>
        <w:topLinePunct w:val="0"/>
        <w:bidi w:val="0"/>
        <w:snapToGrid/>
        <w:spacing w:before="0" w:after="0"/>
        <w:ind w:firstLine="420" w:firstLineChars="200"/>
        <w:textAlignment w:val="auto"/>
        <w:rPr>
          <w:rFonts w:hint="eastAsia" w:cs="宋体"/>
          <w:color w:val="auto"/>
          <w:sz w:val="21"/>
          <w:szCs w:val="21"/>
          <w:highlight w:val="none"/>
        </w:rPr>
      </w:pPr>
      <w:r>
        <w:rPr>
          <w:rFonts w:hint="eastAsia" w:cs="宋体"/>
          <w:color w:val="auto"/>
          <w:sz w:val="21"/>
          <w:szCs w:val="21"/>
          <w:highlight w:val="none"/>
          <w:lang w:val="en-US" w:eastAsia="zh-CN"/>
        </w:rPr>
        <w:t>12</w:t>
      </w:r>
      <w:r>
        <w:rPr>
          <w:rFonts w:hint="eastAsia" w:cs="宋体"/>
          <w:color w:val="auto"/>
          <w:sz w:val="21"/>
          <w:szCs w:val="21"/>
          <w:highlight w:val="none"/>
        </w:rPr>
        <w:t>.1.位置：深圳市龙岗区平湖街道鹅公岭凤安路41号旁。</w:t>
      </w:r>
    </w:p>
    <w:p w14:paraId="0D41F710">
      <w:pPr>
        <w:pageBreakBefore w:val="0"/>
        <w:widowControl w:val="0"/>
        <w:kinsoku/>
        <w:wordWrap/>
        <w:overflowPunct/>
        <w:topLinePunct w:val="0"/>
        <w:bidi w:val="0"/>
        <w:snapToGrid/>
        <w:spacing w:before="0" w:after="0"/>
        <w:ind w:firstLine="420" w:firstLineChars="200"/>
        <w:textAlignment w:val="auto"/>
        <w:rPr>
          <w:rFonts w:hint="eastAsia" w:cs="宋体"/>
          <w:color w:val="auto"/>
          <w:sz w:val="21"/>
          <w:szCs w:val="21"/>
          <w:highlight w:val="none"/>
        </w:rPr>
      </w:pPr>
      <w:r>
        <w:rPr>
          <w:rFonts w:hint="eastAsia" w:cs="宋体"/>
          <w:color w:val="auto"/>
          <w:sz w:val="21"/>
          <w:szCs w:val="21"/>
          <w:highlight w:val="none"/>
          <w:lang w:val="en-US" w:eastAsia="zh-CN"/>
        </w:rPr>
        <w:t>12</w:t>
      </w:r>
      <w:r>
        <w:rPr>
          <w:rFonts w:hint="eastAsia" w:cs="宋体"/>
          <w:color w:val="auto"/>
          <w:sz w:val="21"/>
          <w:szCs w:val="21"/>
          <w:highlight w:val="none"/>
        </w:rPr>
        <w:t>.2.规模：综合办公楼5层，建筑面积：1590㎡，总占地面积：4984.95㎡；设立出入口1个；训练塔共六层，建筑面积为260㎡。</w:t>
      </w:r>
    </w:p>
    <w:p w14:paraId="0AD49B6B">
      <w:pPr>
        <w:pageBreakBefore w:val="0"/>
        <w:widowControl w:val="0"/>
        <w:kinsoku/>
        <w:wordWrap/>
        <w:overflowPunct/>
        <w:topLinePunct w:val="0"/>
        <w:bidi w:val="0"/>
        <w:snapToGrid/>
        <w:spacing w:before="0" w:after="0"/>
        <w:ind w:firstLine="420" w:firstLineChars="200"/>
        <w:textAlignment w:val="auto"/>
        <w:rPr>
          <w:rFonts w:hint="eastAsia" w:cs="宋体"/>
          <w:color w:val="auto"/>
          <w:sz w:val="21"/>
          <w:szCs w:val="21"/>
          <w:highlight w:val="none"/>
        </w:rPr>
      </w:pPr>
      <w:r>
        <w:rPr>
          <w:rFonts w:hint="eastAsia" w:cs="宋体"/>
          <w:color w:val="auto"/>
          <w:sz w:val="21"/>
          <w:szCs w:val="21"/>
          <w:highlight w:val="none"/>
          <w:lang w:val="en-US" w:eastAsia="zh-CN"/>
        </w:rPr>
        <w:t>12</w:t>
      </w:r>
      <w:r>
        <w:rPr>
          <w:rFonts w:hint="eastAsia" w:cs="宋体"/>
          <w:color w:val="auto"/>
          <w:sz w:val="21"/>
          <w:szCs w:val="21"/>
          <w:highlight w:val="none"/>
        </w:rPr>
        <w:t>.3.电梯：无。</w:t>
      </w:r>
    </w:p>
    <w:p w14:paraId="6702C191">
      <w:pPr>
        <w:pageBreakBefore w:val="0"/>
        <w:widowControl w:val="0"/>
        <w:kinsoku/>
        <w:wordWrap/>
        <w:overflowPunct/>
        <w:topLinePunct w:val="0"/>
        <w:bidi w:val="0"/>
        <w:snapToGrid/>
        <w:spacing w:before="0" w:after="0"/>
        <w:ind w:firstLine="420" w:firstLineChars="200"/>
        <w:textAlignment w:val="auto"/>
        <w:rPr>
          <w:rFonts w:hint="eastAsia" w:cs="宋体"/>
          <w:color w:val="auto"/>
          <w:sz w:val="21"/>
          <w:szCs w:val="21"/>
          <w:highlight w:val="none"/>
        </w:rPr>
      </w:pPr>
      <w:r>
        <w:rPr>
          <w:rFonts w:hint="eastAsia" w:cs="宋体"/>
          <w:color w:val="auto"/>
          <w:sz w:val="21"/>
          <w:szCs w:val="21"/>
          <w:highlight w:val="none"/>
          <w:lang w:val="en-US" w:eastAsia="zh-CN"/>
        </w:rPr>
        <w:t>12</w:t>
      </w:r>
      <w:r>
        <w:rPr>
          <w:rFonts w:hint="eastAsia" w:cs="宋体"/>
          <w:color w:val="auto"/>
          <w:sz w:val="21"/>
          <w:szCs w:val="21"/>
          <w:highlight w:val="none"/>
        </w:rPr>
        <w:t>.4.车位：8个。</w:t>
      </w:r>
    </w:p>
    <w:p w14:paraId="0EB4ED7B">
      <w:pPr>
        <w:pageBreakBefore w:val="0"/>
        <w:widowControl w:val="0"/>
        <w:kinsoku/>
        <w:wordWrap/>
        <w:overflowPunct/>
        <w:topLinePunct w:val="0"/>
        <w:bidi w:val="0"/>
        <w:snapToGrid/>
        <w:spacing w:before="0" w:after="0"/>
        <w:ind w:firstLine="420" w:firstLineChars="200"/>
        <w:textAlignment w:val="auto"/>
        <w:rPr>
          <w:rFonts w:hint="eastAsia" w:cs="宋体"/>
          <w:color w:val="auto"/>
          <w:sz w:val="21"/>
          <w:szCs w:val="21"/>
          <w:highlight w:val="none"/>
        </w:rPr>
      </w:pPr>
      <w:r>
        <w:rPr>
          <w:rFonts w:hint="eastAsia" w:cs="宋体"/>
          <w:color w:val="auto"/>
          <w:sz w:val="21"/>
          <w:szCs w:val="21"/>
          <w:highlight w:val="none"/>
          <w:lang w:val="en-US" w:eastAsia="zh-CN"/>
        </w:rPr>
        <w:t>12</w:t>
      </w:r>
      <w:r>
        <w:rPr>
          <w:rFonts w:hint="eastAsia" w:cs="宋体"/>
          <w:color w:val="auto"/>
          <w:sz w:val="21"/>
          <w:szCs w:val="21"/>
          <w:highlight w:val="none"/>
        </w:rPr>
        <w:t>.5.配套：水电及其设施设备(含：强弱电房，高压水泵房)、消防设施设备、监控系统、健身娱乐设施、园林绿化、公共卫生、停车场及其设施设备、道路、地下（上）线路和管道、市政公用设施设备、训练设施、办公设备、通信设备、网络线路、市政消火栓等。</w:t>
      </w:r>
    </w:p>
    <w:p w14:paraId="2F2D9AE1">
      <w:pPr>
        <w:pageBreakBefore w:val="0"/>
        <w:widowControl w:val="0"/>
        <w:kinsoku/>
        <w:wordWrap/>
        <w:overflowPunct/>
        <w:topLinePunct w:val="0"/>
        <w:bidi w:val="0"/>
        <w:snapToGrid/>
        <w:spacing w:before="0" w:after="0"/>
        <w:ind w:firstLine="420" w:firstLineChars="200"/>
        <w:textAlignment w:val="auto"/>
        <w:rPr>
          <w:rFonts w:hint="eastAsia" w:cs="宋体"/>
          <w:color w:val="auto"/>
          <w:sz w:val="21"/>
          <w:szCs w:val="21"/>
          <w:highlight w:val="none"/>
        </w:rPr>
      </w:pPr>
      <w:r>
        <w:rPr>
          <w:rFonts w:hint="eastAsia" w:cs="宋体"/>
          <w:color w:val="auto"/>
          <w:sz w:val="21"/>
          <w:szCs w:val="21"/>
          <w:highlight w:val="none"/>
          <w:lang w:val="en-US" w:eastAsia="zh-CN"/>
        </w:rPr>
        <w:t>13</w:t>
      </w:r>
      <w:r>
        <w:rPr>
          <w:rFonts w:hint="eastAsia" w:cs="宋体"/>
          <w:color w:val="auto"/>
          <w:sz w:val="21"/>
          <w:szCs w:val="21"/>
          <w:highlight w:val="none"/>
        </w:rPr>
        <w:t>.坂田消防救援站</w:t>
      </w:r>
    </w:p>
    <w:p w14:paraId="7DC15F8C">
      <w:pPr>
        <w:pageBreakBefore w:val="0"/>
        <w:widowControl w:val="0"/>
        <w:kinsoku/>
        <w:wordWrap/>
        <w:overflowPunct/>
        <w:topLinePunct w:val="0"/>
        <w:bidi w:val="0"/>
        <w:snapToGrid/>
        <w:spacing w:before="0" w:after="0"/>
        <w:ind w:firstLine="420" w:firstLineChars="200"/>
        <w:textAlignment w:val="auto"/>
        <w:rPr>
          <w:rFonts w:hint="eastAsia" w:cs="宋体"/>
          <w:color w:val="auto"/>
          <w:sz w:val="21"/>
          <w:szCs w:val="21"/>
          <w:highlight w:val="none"/>
        </w:rPr>
      </w:pPr>
      <w:r>
        <w:rPr>
          <w:rFonts w:hint="eastAsia" w:cs="宋体"/>
          <w:color w:val="auto"/>
          <w:sz w:val="21"/>
          <w:szCs w:val="21"/>
          <w:highlight w:val="none"/>
          <w:lang w:val="en-US" w:eastAsia="zh-CN"/>
        </w:rPr>
        <w:t>13</w:t>
      </w:r>
      <w:r>
        <w:rPr>
          <w:rFonts w:hint="eastAsia" w:cs="宋体"/>
          <w:color w:val="auto"/>
          <w:sz w:val="21"/>
          <w:szCs w:val="21"/>
          <w:highlight w:val="none"/>
        </w:rPr>
        <w:t>.1.位置：坂田街道坂田高新技术工业园内</w:t>
      </w:r>
    </w:p>
    <w:p w14:paraId="38402098">
      <w:pPr>
        <w:pageBreakBefore w:val="0"/>
        <w:widowControl w:val="0"/>
        <w:kinsoku/>
        <w:wordWrap/>
        <w:overflowPunct/>
        <w:topLinePunct w:val="0"/>
        <w:bidi w:val="0"/>
        <w:snapToGrid/>
        <w:spacing w:before="0" w:after="0"/>
        <w:ind w:firstLine="420" w:firstLineChars="200"/>
        <w:textAlignment w:val="auto"/>
        <w:rPr>
          <w:rFonts w:hint="eastAsia" w:cs="宋体"/>
          <w:color w:val="auto"/>
          <w:sz w:val="21"/>
          <w:szCs w:val="21"/>
          <w:highlight w:val="none"/>
        </w:rPr>
      </w:pPr>
      <w:r>
        <w:rPr>
          <w:rFonts w:hint="eastAsia" w:cs="宋体"/>
          <w:color w:val="auto"/>
          <w:sz w:val="21"/>
          <w:szCs w:val="21"/>
          <w:highlight w:val="none"/>
          <w:lang w:val="en-US" w:eastAsia="zh-CN"/>
        </w:rPr>
        <w:t>13</w:t>
      </w:r>
      <w:r>
        <w:rPr>
          <w:rFonts w:hint="eastAsia" w:cs="宋体"/>
          <w:color w:val="auto"/>
          <w:sz w:val="21"/>
          <w:szCs w:val="21"/>
          <w:highlight w:val="none"/>
        </w:rPr>
        <w:t>.2.规模：4层宿舍楼共1栋，面积：2038㎡；设立出入口1个。</w:t>
      </w:r>
    </w:p>
    <w:p w14:paraId="5E158CE1">
      <w:pPr>
        <w:pageBreakBefore w:val="0"/>
        <w:widowControl w:val="0"/>
        <w:kinsoku/>
        <w:wordWrap/>
        <w:overflowPunct/>
        <w:topLinePunct w:val="0"/>
        <w:bidi w:val="0"/>
        <w:snapToGrid/>
        <w:spacing w:before="0" w:after="0"/>
        <w:ind w:firstLine="420" w:firstLineChars="200"/>
        <w:textAlignment w:val="auto"/>
        <w:rPr>
          <w:rFonts w:hint="eastAsia" w:cs="宋体"/>
          <w:color w:val="auto"/>
          <w:sz w:val="21"/>
          <w:szCs w:val="21"/>
          <w:highlight w:val="none"/>
        </w:rPr>
      </w:pPr>
      <w:r>
        <w:rPr>
          <w:rFonts w:hint="eastAsia" w:cs="宋体"/>
          <w:color w:val="auto"/>
          <w:sz w:val="21"/>
          <w:szCs w:val="21"/>
          <w:highlight w:val="none"/>
          <w:lang w:val="en-US" w:eastAsia="zh-CN"/>
        </w:rPr>
        <w:t>13</w:t>
      </w:r>
      <w:r>
        <w:rPr>
          <w:rFonts w:hint="eastAsia" w:cs="宋体"/>
          <w:color w:val="auto"/>
          <w:sz w:val="21"/>
          <w:szCs w:val="21"/>
          <w:highlight w:val="none"/>
        </w:rPr>
        <w:t>.3.电梯：无。</w:t>
      </w:r>
    </w:p>
    <w:p w14:paraId="733E179A">
      <w:pPr>
        <w:pageBreakBefore w:val="0"/>
        <w:widowControl w:val="0"/>
        <w:kinsoku/>
        <w:wordWrap/>
        <w:overflowPunct/>
        <w:topLinePunct w:val="0"/>
        <w:bidi w:val="0"/>
        <w:snapToGrid/>
        <w:spacing w:before="0" w:after="0"/>
        <w:ind w:firstLine="420" w:firstLineChars="200"/>
        <w:textAlignment w:val="auto"/>
        <w:rPr>
          <w:rFonts w:hint="eastAsia" w:cs="宋体"/>
          <w:color w:val="auto"/>
          <w:sz w:val="21"/>
          <w:szCs w:val="21"/>
          <w:highlight w:val="none"/>
        </w:rPr>
      </w:pPr>
      <w:r>
        <w:rPr>
          <w:rFonts w:hint="eastAsia" w:cs="宋体"/>
          <w:color w:val="auto"/>
          <w:sz w:val="21"/>
          <w:szCs w:val="21"/>
          <w:highlight w:val="none"/>
          <w:lang w:val="en-US" w:eastAsia="zh-CN"/>
        </w:rPr>
        <w:t>13</w:t>
      </w:r>
      <w:r>
        <w:rPr>
          <w:rFonts w:hint="eastAsia" w:cs="宋体"/>
          <w:color w:val="auto"/>
          <w:sz w:val="21"/>
          <w:szCs w:val="21"/>
          <w:highlight w:val="none"/>
        </w:rPr>
        <w:t>.4.车位：5个。</w:t>
      </w:r>
    </w:p>
    <w:p w14:paraId="74C72A76">
      <w:pPr>
        <w:pageBreakBefore w:val="0"/>
        <w:widowControl w:val="0"/>
        <w:kinsoku/>
        <w:wordWrap/>
        <w:overflowPunct/>
        <w:topLinePunct w:val="0"/>
        <w:bidi w:val="0"/>
        <w:snapToGrid/>
        <w:spacing w:before="0" w:after="0"/>
        <w:ind w:firstLine="420" w:firstLineChars="200"/>
        <w:textAlignment w:val="auto"/>
        <w:rPr>
          <w:rFonts w:hint="eastAsia" w:cs="宋体"/>
          <w:color w:val="auto"/>
          <w:sz w:val="21"/>
          <w:szCs w:val="21"/>
          <w:highlight w:val="none"/>
        </w:rPr>
      </w:pPr>
      <w:r>
        <w:rPr>
          <w:rFonts w:hint="eastAsia" w:cs="宋体"/>
          <w:color w:val="auto"/>
          <w:sz w:val="21"/>
          <w:szCs w:val="21"/>
          <w:highlight w:val="none"/>
          <w:lang w:val="en-US" w:eastAsia="zh-CN"/>
        </w:rPr>
        <w:t>13</w:t>
      </w:r>
      <w:r>
        <w:rPr>
          <w:rFonts w:hint="eastAsia" w:cs="宋体"/>
          <w:color w:val="auto"/>
          <w:sz w:val="21"/>
          <w:szCs w:val="21"/>
          <w:highlight w:val="none"/>
        </w:rPr>
        <w:t>.5.配套：水电及其设施设备、消防设施设备、监控系统、健身娱乐设施、公共卫生、消防车库、会议室设备、办公室设备、厨房餐厅设施、卫生间设施、冲凉房设施</w:t>
      </w:r>
    </w:p>
    <w:p w14:paraId="26B2F111">
      <w:pPr>
        <w:pageBreakBefore w:val="0"/>
        <w:widowControl w:val="0"/>
        <w:kinsoku/>
        <w:wordWrap/>
        <w:overflowPunct/>
        <w:topLinePunct w:val="0"/>
        <w:bidi w:val="0"/>
        <w:snapToGrid/>
        <w:spacing w:before="0" w:after="0"/>
        <w:ind w:firstLine="420" w:firstLineChars="200"/>
        <w:textAlignment w:val="auto"/>
        <w:rPr>
          <w:rFonts w:hint="eastAsia" w:cs="宋体"/>
          <w:color w:val="auto"/>
          <w:sz w:val="21"/>
          <w:szCs w:val="21"/>
          <w:highlight w:val="none"/>
        </w:rPr>
      </w:pPr>
      <w:r>
        <w:rPr>
          <w:rFonts w:hint="eastAsia" w:cs="宋体"/>
          <w:color w:val="auto"/>
          <w:sz w:val="21"/>
          <w:szCs w:val="21"/>
          <w:highlight w:val="none"/>
          <w:lang w:val="en-US" w:eastAsia="zh-CN"/>
        </w:rPr>
        <w:t>14</w:t>
      </w:r>
      <w:r>
        <w:rPr>
          <w:rFonts w:hint="eastAsia" w:cs="宋体"/>
          <w:color w:val="auto"/>
          <w:sz w:val="21"/>
          <w:szCs w:val="21"/>
          <w:highlight w:val="none"/>
        </w:rPr>
        <w:t>.华南消防救援站</w:t>
      </w:r>
    </w:p>
    <w:p w14:paraId="403C7642">
      <w:pPr>
        <w:pageBreakBefore w:val="0"/>
        <w:widowControl w:val="0"/>
        <w:kinsoku/>
        <w:wordWrap/>
        <w:overflowPunct/>
        <w:topLinePunct w:val="0"/>
        <w:bidi w:val="0"/>
        <w:snapToGrid/>
        <w:spacing w:before="0" w:after="0"/>
        <w:ind w:firstLine="420" w:firstLineChars="200"/>
        <w:textAlignment w:val="auto"/>
        <w:rPr>
          <w:rFonts w:hint="eastAsia" w:cs="宋体"/>
          <w:color w:val="auto"/>
          <w:sz w:val="21"/>
          <w:szCs w:val="21"/>
          <w:highlight w:val="none"/>
        </w:rPr>
      </w:pPr>
      <w:r>
        <w:rPr>
          <w:rFonts w:hint="eastAsia" w:cs="宋体"/>
          <w:color w:val="auto"/>
          <w:sz w:val="21"/>
          <w:szCs w:val="21"/>
          <w:highlight w:val="none"/>
        </w:rPr>
        <w:t>1</w:t>
      </w:r>
      <w:r>
        <w:rPr>
          <w:rFonts w:hint="eastAsia" w:cs="宋体"/>
          <w:color w:val="auto"/>
          <w:sz w:val="21"/>
          <w:szCs w:val="21"/>
          <w:highlight w:val="none"/>
          <w:lang w:val="en-US" w:eastAsia="zh-CN"/>
        </w:rPr>
        <w:t>4</w:t>
      </w:r>
      <w:r>
        <w:rPr>
          <w:rFonts w:hint="eastAsia" w:cs="宋体"/>
          <w:color w:val="auto"/>
          <w:sz w:val="21"/>
          <w:szCs w:val="21"/>
          <w:highlight w:val="none"/>
        </w:rPr>
        <w:t>.1.位置：平湖街道华南一号路</w:t>
      </w:r>
    </w:p>
    <w:p w14:paraId="017DA3F4">
      <w:pPr>
        <w:pageBreakBefore w:val="0"/>
        <w:widowControl w:val="0"/>
        <w:kinsoku/>
        <w:wordWrap/>
        <w:overflowPunct/>
        <w:topLinePunct w:val="0"/>
        <w:bidi w:val="0"/>
        <w:snapToGrid/>
        <w:spacing w:before="0" w:after="0"/>
        <w:ind w:firstLine="420" w:firstLineChars="200"/>
        <w:textAlignment w:val="auto"/>
        <w:rPr>
          <w:rFonts w:hint="eastAsia" w:cs="宋体"/>
          <w:color w:val="auto"/>
          <w:sz w:val="21"/>
          <w:szCs w:val="21"/>
          <w:highlight w:val="none"/>
        </w:rPr>
      </w:pPr>
      <w:r>
        <w:rPr>
          <w:rFonts w:hint="eastAsia" w:cs="宋体"/>
          <w:color w:val="auto"/>
          <w:sz w:val="21"/>
          <w:szCs w:val="21"/>
          <w:highlight w:val="none"/>
        </w:rPr>
        <w:t>1</w:t>
      </w:r>
      <w:r>
        <w:rPr>
          <w:rFonts w:hint="eastAsia" w:cs="宋体"/>
          <w:color w:val="auto"/>
          <w:sz w:val="21"/>
          <w:szCs w:val="21"/>
          <w:highlight w:val="none"/>
          <w:lang w:val="en-US" w:eastAsia="zh-CN"/>
        </w:rPr>
        <w:t>4</w:t>
      </w:r>
      <w:r>
        <w:rPr>
          <w:rFonts w:hint="eastAsia" w:cs="宋体"/>
          <w:color w:val="auto"/>
          <w:sz w:val="21"/>
          <w:szCs w:val="21"/>
          <w:highlight w:val="none"/>
        </w:rPr>
        <w:t>.2.规模：多层住宅楼共1栋，面积：5171.77平方米；设立出入口1个。</w:t>
      </w:r>
    </w:p>
    <w:p w14:paraId="04D121EE">
      <w:pPr>
        <w:pageBreakBefore w:val="0"/>
        <w:widowControl w:val="0"/>
        <w:kinsoku/>
        <w:wordWrap/>
        <w:overflowPunct/>
        <w:topLinePunct w:val="0"/>
        <w:bidi w:val="0"/>
        <w:snapToGrid/>
        <w:spacing w:before="0" w:after="0"/>
        <w:ind w:firstLine="420" w:firstLineChars="200"/>
        <w:textAlignment w:val="auto"/>
        <w:rPr>
          <w:rFonts w:hint="eastAsia" w:cs="宋体"/>
          <w:color w:val="auto"/>
          <w:sz w:val="21"/>
          <w:szCs w:val="21"/>
          <w:highlight w:val="none"/>
        </w:rPr>
      </w:pPr>
      <w:r>
        <w:rPr>
          <w:rFonts w:hint="eastAsia" w:cs="宋体"/>
          <w:color w:val="auto"/>
          <w:sz w:val="21"/>
          <w:szCs w:val="21"/>
          <w:highlight w:val="none"/>
        </w:rPr>
        <w:t>1</w:t>
      </w:r>
      <w:r>
        <w:rPr>
          <w:rFonts w:hint="eastAsia" w:cs="宋体"/>
          <w:color w:val="auto"/>
          <w:sz w:val="21"/>
          <w:szCs w:val="21"/>
          <w:highlight w:val="none"/>
          <w:lang w:val="en-US" w:eastAsia="zh-CN"/>
        </w:rPr>
        <w:t>4</w:t>
      </w:r>
      <w:r>
        <w:rPr>
          <w:rFonts w:hint="eastAsia" w:cs="宋体"/>
          <w:color w:val="auto"/>
          <w:sz w:val="21"/>
          <w:szCs w:val="21"/>
          <w:highlight w:val="none"/>
        </w:rPr>
        <w:t>.3.电梯：1部。</w:t>
      </w:r>
    </w:p>
    <w:p w14:paraId="445B3A85">
      <w:pPr>
        <w:pageBreakBefore w:val="0"/>
        <w:widowControl w:val="0"/>
        <w:kinsoku/>
        <w:wordWrap/>
        <w:overflowPunct/>
        <w:topLinePunct w:val="0"/>
        <w:bidi w:val="0"/>
        <w:snapToGrid/>
        <w:spacing w:before="0" w:after="0"/>
        <w:ind w:firstLine="420" w:firstLineChars="200"/>
        <w:textAlignment w:val="auto"/>
        <w:rPr>
          <w:rFonts w:hint="eastAsia" w:cs="宋体"/>
          <w:color w:val="auto"/>
          <w:sz w:val="21"/>
          <w:szCs w:val="21"/>
          <w:highlight w:val="none"/>
        </w:rPr>
      </w:pPr>
      <w:r>
        <w:rPr>
          <w:rFonts w:hint="eastAsia" w:cs="宋体"/>
          <w:color w:val="auto"/>
          <w:sz w:val="21"/>
          <w:szCs w:val="21"/>
          <w:highlight w:val="none"/>
        </w:rPr>
        <w:t>1</w:t>
      </w:r>
      <w:r>
        <w:rPr>
          <w:rFonts w:hint="eastAsia" w:cs="宋体"/>
          <w:color w:val="auto"/>
          <w:sz w:val="21"/>
          <w:szCs w:val="21"/>
          <w:highlight w:val="none"/>
          <w:lang w:val="en-US" w:eastAsia="zh-CN"/>
        </w:rPr>
        <w:t>4</w:t>
      </w:r>
      <w:r>
        <w:rPr>
          <w:rFonts w:hint="eastAsia" w:cs="宋体"/>
          <w:color w:val="auto"/>
          <w:sz w:val="21"/>
          <w:szCs w:val="21"/>
          <w:highlight w:val="none"/>
        </w:rPr>
        <w:t>.4.车位：8个。</w:t>
      </w:r>
    </w:p>
    <w:p w14:paraId="2E4E91CD">
      <w:pPr>
        <w:pageBreakBefore w:val="0"/>
        <w:widowControl w:val="0"/>
        <w:kinsoku/>
        <w:wordWrap/>
        <w:overflowPunct/>
        <w:topLinePunct w:val="0"/>
        <w:bidi w:val="0"/>
        <w:snapToGrid/>
        <w:spacing w:before="0" w:after="0"/>
        <w:ind w:firstLine="420" w:firstLineChars="200"/>
        <w:textAlignment w:val="auto"/>
        <w:rPr>
          <w:rFonts w:hint="eastAsia" w:cs="宋体"/>
          <w:color w:val="auto"/>
          <w:sz w:val="21"/>
          <w:szCs w:val="21"/>
          <w:highlight w:val="none"/>
        </w:rPr>
      </w:pPr>
      <w:r>
        <w:rPr>
          <w:rFonts w:hint="eastAsia" w:cs="宋体"/>
          <w:color w:val="auto"/>
          <w:sz w:val="21"/>
          <w:szCs w:val="21"/>
          <w:highlight w:val="none"/>
        </w:rPr>
        <w:t>1</w:t>
      </w:r>
      <w:r>
        <w:rPr>
          <w:rFonts w:hint="eastAsia" w:cs="宋体"/>
          <w:color w:val="auto"/>
          <w:sz w:val="21"/>
          <w:szCs w:val="21"/>
          <w:highlight w:val="none"/>
          <w:lang w:val="en-US" w:eastAsia="zh-CN"/>
        </w:rPr>
        <w:t>4</w:t>
      </w:r>
      <w:r>
        <w:rPr>
          <w:rFonts w:hint="eastAsia" w:cs="宋体"/>
          <w:color w:val="auto"/>
          <w:sz w:val="21"/>
          <w:szCs w:val="21"/>
          <w:highlight w:val="none"/>
        </w:rPr>
        <w:t>.5.配套：消防排烟送风系统、监控系统、会议室、健身房、营区园林绿化、地下停车场及其配电房、营房水泵排水排污设备、消防泵房、道路、强电线路和管道及地下天然气管道、网络线路、市政消火栓、电梯等。</w:t>
      </w:r>
    </w:p>
    <w:p w14:paraId="206C181B">
      <w:pPr>
        <w:pageBreakBefore w:val="0"/>
        <w:widowControl w:val="0"/>
        <w:kinsoku/>
        <w:wordWrap/>
        <w:overflowPunct/>
        <w:topLinePunct w:val="0"/>
        <w:bidi w:val="0"/>
        <w:snapToGrid/>
        <w:spacing w:before="0" w:after="0"/>
        <w:ind w:firstLine="420" w:firstLineChars="200"/>
        <w:textAlignment w:val="auto"/>
        <w:rPr>
          <w:rFonts w:hint="eastAsia" w:cs="宋体"/>
          <w:color w:val="auto"/>
          <w:sz w:val="21"/>
          <w:szCs w:val="21"/>
          <w:highlight w:val="none"/>
        </w:rPr>
      </w:pPr>
      <w:r>
        <w:rPr>
          <w:rFonts w:hint="eastAsia" w:cs="宋体"/>
          <w:color w:val="auto"/>
          <w:sz w:val="21"/>
          <w:szCs w:val="21"/>
          <w:highlight w:val="none"/>
        </w:rPr>
        <w:t>1</w:t>
      </w:r>
      <w:r>
        <w:rPr>
          <w:rFonts w:hint="eastAsia" w:cs="宋体"/>
          <w:color w:val="auto"/>
          <w:sz w:val="21"/>
          <w:szCs w:val="21"/>
          <w:highlight w:val="none"/>
          <w:lang w:val="en-US" w:eastAsia="zh-CN"/>
        </w:rPr>
        <w:t>5</w:t>
      </w:r>
      <w:r>
        <w:rPr>
          <w:rFonts w:hint="eastAsia" w:cs="宋体"/>
          <w:color w:val="auto"/>
          <w:sz w:val="21"/>
          <w:szCs w:val="21"/>
          <w:highlight w:val="none"/>
        </w:rPr>
        <w:t>.六约南消防救援站</w:t>
      </w:r>
    </w:p>
    <w:p w14:paraId="20803335">
      <w:pPr>
        <w:pageBreakBefore w:val="0"/>
        <w:widowControl w:val="0"/>
        <w:kinsoku/>
        <w:wordWrap/>
        <w:overflowPunct/>
        <w:topLinePunct w:val="0"/>
        <w:bidi w:val="0"/>
        <w:snapToGrid/>
        <w:spacing w:before="0" w:after="0"/>
        <w:ind w:firstLine="420" w:firstLineChars="200"/>
        <w:textAlignment w:val="auto"/>
        <w:rPr>
          <w:rFonts w:hint="eastAsia" w:cs="宋体"/>
          <w:color w:val="auto"/>
          <w:sz w:val="21"/>
          <w:szCs w:val="21"/>
          <w:highlight w:val="none"/>
        </w:rPr>
      </w:pPr>
      <w:r>
        <w:rPr>
          <w:rFonts w:hint="eastAsia" w:cs="宋体"/>
          <w:color w:val="auto"/>
          <w:sz w:val="21"/>
          <w:szCs w:val="21"/>
          <w:highlight w:val="none"/>
        </w:rPr>
        <w:t>1</w:t>
      </w:r>
      <w:r>
        <w:rPr>
          <w:rFonts w:hint="eastAsia" w:cs="宋体"/>
          <w:color w:val="auto"/>
          <w:sz w:val="21"/>
          <w:szCs w:val="21"/>
          <w:highlight w:val="none"/>
          <w:lang w:val="en-US" w:eastAsia="zh-CN"/>
        </w:rPr>
        <w:t>5</w:t>
      </w:r>
      <w:r>
        <w:rPr>
          <w:rFonts w:hint="eastAsia" w:cs="宋体"/>
          <w:color w:val="auto"/>
          <w:sz w:val="21"/>
          <w:szCs w:val="21"/>
          <w:highlight w:val="none"/>
        </w:rPr>
        <w:t>.1.位置：深圳市龙岗区横岗街道六约社区金塘路15号</w:t>
      </w:r>
    </w:p>
    <w:p w14:paraId="734429BA">
      <w:pPr>
        <w:pageBreakBefore w:val="0"/>
        <w:widowControl w:val="0"/>
        <w:kinsoku/>
        <w:wordWrap/>
        <w:overflowPunct/>
        <w:topLinePunct w:val="0"/>
        <w:bidi w:val="0"/>
        <w:snapToGrid/>
        <w:spacing w:before="0" w:after="0"/>
        <w:ind w:firstLine="420" w:firstLineChars="200"/>
        <w:textAlignment w:val="auto"/>
        <w:rPr>
          <w:rFonts w:hint="eastAsia" w:cs="宋体"/>
          <w:color w:val="auto"/>
          <w:sz w:val="21"/>
          <w:szCs w:val="21"/>
          <w:highlight w:val="none"/>
        </w:rPr>
      </w:pPr>
      <w:r>
        <w:rPr>
          <w:rFonts w:hint="eastAsia" w:cs="宋体"/>
          <w:color w:val="auto"/>
          <w:sz w:val="21"/>
          <w:szCs w:val="21"/>
          <w:highlight w:val="none"/>
        </w:rPr>
        <w:t>1</w:t>
      </w:r>
      <w:r>
        <w:rPr>
          <w:rFonts w:hint="eastAsia" w:cs="宋体"/>
          <w:color w:val="auto"/>
          <w:sz w:val="21"/>
          <w:szCs w:val="21"/>
          <w:highlight w:val="none"/>
          <w:lang w:val="en-US" w:eastAsia="zh-CN"/>
        </w:rPr>
        <w:t>5</w:t>
      </w:r>
      <w:r>
        <w:rPr>
          <w:rFonts w:hint="eastAsia" w:cs="宋体"/>
          <w:color w:val="auto"/>
          <w:sz w:val="21"/>
          <w:szCs w:val="21"/>
          <w:highlight w:val="none"/>
        </w:rPr>
        <w:t>.2.规模：营区综合楼共一栋4层，总建筑面积：3744.04㎡，总占地面积：2862.25㎡；设立出入口1个。</w:t>
      </w:r>
    </w:p>
    <w:p w14:paraId="77607838">
      <w:pPr>
        <w:pageBreakBefore w:val="0"/>
        <w:widowControl w:val="0"/>
        <w:kinsoku/>
        <w:wordWrap/>
        <w:overflowPunct/>
        <w:topLinePunct w:val="0"/>
        <w:bidi w:val="0"/>
        <w:snapToGrid/>
        <w:spacing w:before="0" w:after="0"/>
        <w:ind w:firstLine="420" w:firstLineChars="200"/>
        <w:textAlignment w:val="auto"/>
        <w:rPr>
          <w:rFonts w:hint="eastAsia" w:cs="宋体"/>
          <w:color w:val="auto"/>
          <w:sz w:val="21"/>
          <w:szCs w:val="21"/>
          <w:highlight w:val="none"/>
        </w:rPr>
      </w:pPr>
      <w:r>
        <w:rPr>
          <w:rFonts w:hint="eastAsia" w:cs="宋体"/>
          <w:color w:val="auto"/>
          <w:sz w:val="21"/>
          <w:szCs w:val="21"/>
          <w:highlight w:val="none"/>
        </w:rPr>
        <w:t>1</w:t>
      </w:r>
      <w:r>
        <w:rPr>
          <w:rFonts w:hint="eastAsia" w:cs="宋体"/>
          <w:color w:val="auto"/>
          <w:sz w:val="21"/>
          <w:szCs w:val="21"/>
          <w:highlight w:val="none"/>
          <w:lang w:val="en-US" w:eastAsia="zh-CN"/>
        </w:rPr>
        <w:t>5</w:t>
      </w:r>
      <w:r>
        <w:rPr>
          <w:rFonts w:hint="eastAsia" w:cs="宋体"/>
          <w:color w:val="auto"/>
          <w:sz w:val="21"/>
          <w:szCs w:val="21"/>
          <w:highlight w:val="none"/>
        </w:rPr>
        <w:t>.3.电梯：1部。</w:t>
      </w:r>
    </w:p>
    <w:p w14:paraId="74A67EB2">
      <w:pPr>
        <w:pageBreakBefore w:val="0"/>
        <w:widowControl w:val="0"/>
        <w:kinsoku/>
        <w:wordWrap/>
        <w:overflowPunct/>
        <w:topLinePunct w:val="0"/>
        <w:bidi w:val="0"/>
        <w:snapToGrid/>
        <w:spacing w:before="0" w:after="0"/>
        <w:ind w:firstLine="420" w:firstLineChars="200"/>
        <w:textAlignment w:val="auto"/>
        <w:rPr>
          <w:rFonts w:hint="eastAsia" w:cs="宋体"/>
          <w:color w:val="auto"/>
          <w:sz w:val="21"/>
          <w:szCs w:val="21"/>
          <w:highlight w:val="none"/>
        </w:rPr>
      </w:pPr>
      <w:r>
        <w:rPr>
          <w:rFonts w:hint="eastAsia" w:cs="宋体"/>
          <w:color w:val="auto"/>
          <w:sz w:val="21"/>
          <w:szCs w:val="21"/>
          <w:highlight w:val="none"/>
        </w:rPr>
        <w:t>1</w:t>
      </w:r>
      <w:r>
        <w:rPr>
          <w:rFonts w:hint="eastAsia" w:cs="宋体"/>
          <w:color w:val="auto"/>
          <w:sz w:val="21"/>
          <w:szCs w:val="21"/>
          <w:highlight w:val="none"/>
          <w:lang w:val="en-US" w:eastAsia="zh-CN"/>
        </w:rPr>
        <w:t>5</w:t>
      </w:r>
      <w:r>
        <w:rPr>
          <w:rFonts w:hint="eastAsia" w:cs="宋体"/>
          <w:color w:val="auto"/>
          <w:sz w:val="21"/>
          <w:szCs w:val="21"/>
          <w:highlight w:val="none"/>
        </w:rPr>
        <w:t>.4.车位：消防车库（5个）、地下停车库（6个）、室外停车位（2个）</w:t>
      </w:r>
    </w:p>
    <w:p w14:paraId="3C8C83AC">
      <w:pPr>
        <w:pageBreakBefore w:val="0"/>
        <w:widowControl w:val="0"/>
        <w:kinsoku/>
        <w:wordWrap/>
        <w:overflowPunct/>
        <w:topLinePunct w:val="0"/>
        <w:bidi w:val="0"/>
        <w:snapToGrid/>
        <w:spacing w:before="0" w:after="0"/>
        <w:ind w:firstLine="420" w:firstLineChars="200"/>
        <w:textAlignment w:val="auto"/>
        <w:rPr>
          <w:rFonts w:hint="eastAsia" w:cs="宋体"/>
          <w:color w:val="auto"/>
          <w:sz w:val="21"/>
          <w:szCs w:val="21"/>
          <w:highlight w:val="none"/>
        </w:rPr>
      </w:pPr>
      <w:r>
        <w:rPr>
          <w:rFonts w:hint="eastAsia" w:cs="宋体"/>
          <w:color w:val="auto"/>
          <w:sz w:val="21"/>
          <w:szCs w:val="21"/>
          <w:highlight w:val="none"/>
        </w:rPr>
        <w:t>1</w:t>
      </w:r>
      <w:r>
        <w:rPr>
          <w:rFonts w:hint="eastAsia" w:cs="宋体"/>
          <w:color w:val="auto"/>
          <w:sz w:val="21"/>
          <w:szCs w:val="21"/>
          <w:highlight w:val="none"/>
          <w:lang w:val="en-US" w:eastAsia="zh-CN"/>
        </w:rPr>
        <w:t>5</w:t>
      </w:r>
      <w:r>
        <w:rPr>
          <w:rFonts w:hint="eastAsia" w:cs="宋体"/>
          <w:color w:val="auto"/>
          <w:sz w:val="21"/>
          <w:szCs w:val="21"/>
          <w:highlight w:val="none"/>
        </w:rPr>
        <w:t>.5配套：水电及其设施设备(含：强弱电房，高压水泵房)、营房水泵排水排污设备、消防泵房、消防排烟送风系统、监控系统、园林绿化、地下停车场及其配电房；</w:t>
      </w:r>
    </w:p>
    <w:p w14:paraId="249C4AFC">
      <w:pPr>
        <w:pageBreakBefore w:val="0"/>
        <w:widowControl w:val="0"/>
        <w:numPr>
          <w:ilvl w:val="0"/>
          <w:numId w:val="4"/>
        </w:numPr>
        <w:kinsoku/>
        <w:wordWrap/>
        <w:overflowPunct/>
        <w:topLinePunct w:val="0"/>
        <w:bidi w:val="0"/>
        <w:snapToGrid/>
        <w:spacing w:before="0" w:after="0"/>
        <w:ind w:firstLine="420" w:firstLineChars="200"/>
        <w:textAlignment w:val="auto"/>
        <w:rPr>
          <w:rFonts w:hint="eastAsia" w:cs="宋体"/>
          <w:color w:val="auto"/>
          <w:sz w:val="21"/>
          <w:szCs w:val="21"/>
          <w:highlight w:val="none"/>
        </w:rPr>
      </w:pPr>
      <w:r>
        <w:rPr>
          <w:rFonts w:hint="eastAsia" w:cs="宋体"/>
          <w:color w:val="auto"/>
          <w:sz w:val="21"/>
          <w:szCs w:val="21"/>
          <w:highlight w:val="none"/>
        </w:rPr>
        <w:t>山厦消防救援站</w:t>
      </w:r>
    </w:p>
    <w:p w14:paraId="70744F4F">
      <w:pPr>
        <w:pageBreakBefore w:val="0"/>
        <w:widowControl w:val="0"/>
        <w:numPr>
          <w:ilvl w:val="0"/>
          <w:numId w:val="0"/>
        </w:numPr>
        <w:kinsoku/>
        <w:wordWrap/>
        <w:overflowPunct/>
        <w:topLinePunct w:val="0"/>
        <w:bidi w:val="0"/>
        <w:snapToGrid/>
        <w:spacing w:before="0" w:after="0"/>
        <w:ind w:firstLine="420" w:firstLineChars="200"/>
        <w:textAlignment w:val="auto"/>
        <w:rPr>
          <w:rFonts w:hint="eastAsia" w:cs="宋体"/>
          <w:color w:val="auto"/>
          <w:sz w:val="21"/>
          <w:szCs w:val="21"/>
          <w:highlight w:val="none"/>
        </w:rPr>
      </w:pPr>
      <w:r>
        <w:rPr>
          <w:rFonts w:hint="eastAsia" w:cs="宋体"/>
          <w:color w:val="auto"/>
          <w:sz w:val="21"/>
          <w:szCs w:val="21"/>
          <w:highlight w:val="none"/>
        </w:rPr>
        <w:t>1</w:t>
      </w:r>
      <w:r>
        <w:rPr>
          <w:rFonts w:hint="eastAsia" w:cs="宋体"/>
          <w:color w:val="auto"/>
          <w:sz w:val="21"/>
          <w:szCs w:val="21"/>
          <w:highlight w:val="none"/>
          <w:lang w:val="en-US" w:eastAsia="zh-CN"/>
        </w:rPr>
        <w:t>6</w:t>
      </w:r>
      <w:r>
        <w:rPr>
          <w:rFonts w:hint="eastAsia" w:cs="宋体"/>
          <w:color w:val="auto"/>
          <w:sz w:val="21"/>
          <w:szCs w:val="21"/>
          <w:highlight w:val="none"/>
        </w:rPr>
        <w:t>.1位置：龙岗区平湖街道中环大道山厦村幼儿园西北侧</w:t>
      </w:r>
    </w:p>
    <w:p w14:paraId="4D71A76C">
      <w:pPr>
        <w:pageBreakBefore w:val="0"/>
        <w:widowControl w:val="0"/>
        <w:numPr>
          <w:ilvl w:val="0"/>
          <w:numId w:val="0"/>
        </w:numPr>
        <w:kinsoku/>
        <w:wordWrap/>
        <w:overflowPunct/>
        <w:topLinePunct w:val="0"/>
        <w:bidi w:val="0"/>
        <w:snapToGrid/>
        <w:spacing w:before="0" w:after="0"/>
        <w:ind w:firstLine="420" w:firstLineChars="200"/>
        <w:textAlignment w:val="auto"/>
        <w:rPr>
          <w:rFonts w:hint="eastAsia" w:cs="宋体"/>
          <w:color w:val="auto"/>
          <w:sz w:val="21"/>
          <w:szCs w:val="21"/>
          <w:highlight w:val="none"/>
        </w:rPr>
      </w:pPr>
      <w:r>
        <w:rPr>
          <w:rFonts w:hint="eastAsia" w:cs="宋体"/>
          <w:color w:val="auto"/>
          <w:sz w:val="21"/>
          <w:szCs w:val="21"/>
          <w:highlight w:val="none"/>
        </w:rPr>
        <w:t>1</w:t>
      </w:r>
      <w:r>
        <w:rPr>
          <w:rFonts w:hint="eastAsia" w:cs="宋体"/>
          <w:color w:val="auto"/>
          <w:sz w:val="21"/>
          <w:szCs w:val="21"/>
          <w:highlight w:val="none"/>
          <w:lang w:val="en-US" w:eastAsia="zh-CN"/>
        </w:rPr>
        <w:t>6</w:t>
      </w:r>
      <w:r>
        <w:rPr>
          <w:rFonts w:hint="eastAsia" w:cs="宋体"/>
          <w:color w:val="auto"/>
          <w:sz w:val="21"/>
          <w:szCs w:val="21"/>
          <w:highlight w:val="none"/>
        </w:rPr>
        <w:t>.2.规模：营区综合楼3层，建筑面积:5052.2平方米，总占地面积:6301.97平方米，设立出入口2个</w:t>
      </w:r>
    </w:p>
    <w:p w14:paraId="1B365383">
      <w:pPr>
        <w:pageBreakBefore w:val="0"/>
        <w:widowControl w:val="0"/>
        <w:numPr>
          <w:ilvl w:val="0"/>
          <w:numId w:val="0"/>
        </w:numPr>
        <w:kinsoku/>
        <w:wordWrap/>
        <w:overflowPunct/>
        <w:topLinePunct w:val="0"/>
        <w:bidi w:val="0"/>
        <w:snapToGrid/>
        <w:spacing w:before="0" w:after="0"/>
        <w:ind w:firstLine="420" w:firstLineChars="200"/>
        <w:textAlignment w:val="auto"/>
        <w:rPr>
          <w:rFonts w:hint="eastAsia" w:cs="宋体"/>
          <w:color w:val="auto"/>
          <w:sz w:val="21"/>
          <w:szCs w:val="21"/>
          <w:highlight w:val="none"/>
        </w:rPr>
      </w:pPr>
      <w:r>
        <w:rPr>
          <w:rFonts w:hint="eastAsia" w:cs="宋体"/>
          <w:color w:val="auto"/>
          <w:sz w:val="21"/>
          <w:szCs w:val="21"/>
          <w:highlight w:val="none"/>
        </w:rPr>
        <w:t>1</w:t>
      </w:r>
      <w:r>
        <w:rPr>
          <w:rFonts w:hint="eastAsia" w:cs="宋体"/>
          <w:color w:val="auto"/>
          <w:sz w:val="21"/>
          <w:szCs w:val="21"/>
          <w:highlight w:val="none"/>
          <w:lang w:val="en-US" w:eastAsia="zh-CN"/>
        </w:rPr>
        <w:t>6</w:t>
      </w:r>
      <w:r>
        <w:rPr>
          <w:rFonts w:hint="eastAsia" w:cs="宋体"/>
          <w:color w:val="auto"/>
          <w:sz w:val="21"/>
          <w:szCs w:val="21"/>
          <w:highlight w:val="none"/>
        </w:rPr>
        <w:t>.3电梯：1部</w:t>
      </w:r>
    </w:p>
    <w:p w14:paraId="65E7566F">
      <w:pPr>
        <w:pageBreakBefore w:val="0"/>
        <w:widowControl w:val="0"/>
        <w:numPr>
          <w:ilvl w:val="0"/>
          <w:numId w:val="0"/>
        </w:numPr>
        <w:kinsoku/>
        <w:wordWrap/>
        <w:overflowPunct/>
        <w:topLinePunct w:val="0"/>
        <w:bidi w:val="0"/>
        <w:snapToGrid/>
        <w:spacing w:before="0" w:after="0"/>
        <w:ind w:firstLine="420" w:firstLineChars="200"/>
        <w:textAlignment w:val="auto"/>
        <w:rPr>
          <w:rFonts w:hint="eastAsia" w:cs="宋体"/>
          <w:color w:val="auto"/>
          <w:sz w:val="21"/>
          <w:szCs w:val="21"/>
          <w:highlight w:val="none"/>
        </w:rPr>
      </w:pPr>
      <w:r>
        <w:rPr>
          <w:rFonts w:hint="eastAsia" w:cs="宋体"/>
          <w:color w:val="auto"/>
          <w:sz w:val="21"/>
          <w:szCs w:val="21"/>
          <w:highlight w:val="none"/>
        </w:rPr>
        <w:t>1</w:t>
      </w:r>
      <w:r>
        <w:rPr>
          <w:rFonts w:hint="eastAsia" w:cs="宋体"/>
          <w:color w:val="auto"/>
          <w:sz w:val="21"/>
          <w:szCs w:val="21"/>
          <w:highlight w:val="none"/>
          <w:lang w:val="en-US" w:eastAsia="zh-CN"/>
        </w:rPr>
        <w:t>6</w:t>
      </w:r>
      <w:r>
        <w:rPr>
          <w:rFonts w:hint="eastAsia" w:cs="宋体"/>
          <w:color w:val="auto"/>
          <w:sz w:val="21"/>
          <w:szCs w:val="21"/>
          <w:highlight w:val="none"/>
        </w:rPr>
        <w:t>.4车位：5个(地下车库)</w:t>
      </w:r>
    </w:p>
    <w:p w14:paraId="5FD99CA7">
      <w:pPr>
        <w:pageBreakBefore w:val="0"/>
        <w:widowControl w:val="0"/>
        <w:numPr>
          <w:ilvl w:val="0"/>
          <w:numId w:val="0"/>
        </w:numPr>
        <w:kinsoku/>
        <w:wordWrap/>
        <w:overflowPunct/>
        <w:topLinePunct w:val="0"/>
        <w:bidi w:val="0"/>
        <w:snapToGrid/>
        <w:spacing w:before="0" w:after="0"/>
        <w:ind w:firstLine="420" w:firstLineChars="200"/>
        <w:textAlignment w:val="auto"/>
        <w:rPr>
          <w:rFonts w:hint="eastAsia" w:cs="宋体"/>
          <w:color w:val="auto"/>
          <w:sz w:val="21"/>
          <w:szCs w:val="21"/>
          <w:highlight w:val="none"/>
        </w:rPr>
      </w:pPr>
      <w:r>
        <w:rPr>
          <w:rFonts w:hint="eastAsia" w:cs="宋体"/>
          <w:color w:val="auto"/>
          <w:sz w:val="21"/>
          <w:szCs w:val="21"/>
          <w:highlight w:val="none"/>
        </w:rPr>
        <w:t>1</w:t>
      </w:r>
      <w:r>
        <w:rPr>
          <w:rFonts w:hint="eastAsia" w:cs="宋体"/>
          <w:color w:val="auto"/>
          <w:sz w:val="21"/>
          <w:szCs w:val="21"/>
          <w:highlight w:val="none"/>
          <w:lang w:val="en-US" w:eastAsia="zh-CN"/>
        </w:rPr>
        <w:t>6</w:t>
      </w:r>
      <w:r>
        <w:rPr>
          <w:rFonts w:hint="eastAsia" w:cs="宋体"/>
          <w:color w:val="auto"/>
          <w:sz w:val="21"/>
          <w:szCs w:val="21"/>
          <w:highlight w:val="none"/>
        </w:rPr>
        <w:t>.5配套：水电及其设施设备(含：强弱电房，高压水泵房)、消防设施设备、监控系统、园林绿化、公共卫生、停车场及其设施设备、地下（上）线路和管道、市政公用设施设备等。</w:t>
      </w:r>
    </w:p>
    <w:p w14:paraId="79683AC8">
      <w:pPr>
        <w:pageBreakBefore w:val="0"/>
        <w:widowControl w:val="0"/>
        <w:numPr>
          <w:ilvl w:val="0"/>
          <w:numId w:val="4"/>
        </w:numPr>
        <w:kinsoku/>
        <w:wordWrap/>
        <w:overflowPunct/>
        <w:topLinePunct w:val="0"/>
        <w:bidi w:val="0"/>
        <w:snapToGrid/>
        <w:spacing w:before="0" w:after="0"/>
        <w:ind w:firstLine="420" w:firstLineChars="200"/>
        <w:textAlignment w:val="auto"/>
        <w:rPr>
          <w:rFonts w:hint="eastAsia" w:cs="宋体"/>
          <w:color w:val="auto"/>
          <w:sz w:val="21"/>
          <w:szCs w:val="21"/>
          <w:highlight w:val="none"/>
          <w:lang w:val="en-US" w:eastAsia="zh-CN"/>
        </w:rPr>
      </w:pPr>
      <w:r>
        <w:rPr>
          <w:rFonts w:hint="eastAsia" w:cs="宋体"/>
          <w:color w:val="auto"/>
          <w:sz w:val="21"/>
          <w:szCs w:val="21"/>
          <w:highlight w:val="none"/>
          <w:lang w:val="en-US" w:eastAsia="zh-CN"/>
        </w:rPr>
        <w:t>横岗特勤消防救援站</w:t>
      </w:r>
    </w:p>
    <w:p w14:paraId="02CAD84E">
      <w:pPr>
        <w:pageBreakBefore w:val="0"/>
        <w:widowControl w:val="0"/>
        <w:numPr>
          <w:ilvl w:val="0"/>
          <w:numId w:val="0"/>
        </w:numPr>
        <w:kinsoku/>
        <w:wordWrap/>
        <w:overflowPunct/>
        <w:topLinePunct w:val="0"/>
        <w:bidi w:val="0"/>
        <w:snapToGrid/>
        <w:spacing w:before="0" w:after="0"/>
        <w:ind w:firstLine="420" w:firstLineChars="200"/>
        <w:textAlignment w:val="auto"/>
        <w:rPr>
          <w:rFonts w:hint="eastAsia" w:cs="宋体"/>
          <w:color w:val="auto"/>
          <w:sz w:val="21"/>
          <w:szCs w:val="21"/>
          <w:highlight w:val="none"/>
        </w:rPr>
      </w:pPr>
      <w:r>
        <w:rPr>
          <w:rFonts w:hint="eastAsia" w:cs="宋体"/>
          <w:color w:val="auto"/>
          <w:sz w:val="21"/>
          <w:szCs w:val="21"/>
          <w:highlight w:val="none"/>
        </w:rPr>
        <w:t>1</w:t>
      </w:r>
      <w:r>
        <w:rPr>
          <w:rFonts w:hint="eastAsia" w:cs="宋体"/>
          <w:color w:val="auto"/>
          <w:sz w:val="21"/>
          <w:szCs w:val="21"/>
          <w:highlight w:val="none"/>
          <w:lang w:val="en-US" w:eastAsia="zh-CN"/>
        </w:rPr>
        <w:t>7</w:t>
      </w:r>
      <w:r>
        <w:rPr>
          <w:rFonts w:hint="eastAsia" w:cs="宋体"/>
          <w:color w:val="auto"/>
          <w:sz w:val="21"/>
          <w:szCs w:val="21"/>
          <w:highlight w:val="none"/>
        </w:rPr>
        <w:t>.1位置：深圳市龙岗区</w:t>
      </w:r>
      <w:r>
        <w:rPr>
          <w:rFonts w:hint="eastAsia" w:cs="宋体"/>
          <w:color w:val="auto"/>
          <w:sz w:val="21"/>
          <w:szCs w:val="21"/>
          <w:highlight w:val="none"/>
          <w:lang w:val="en-US" w:eastAsia="zh-CN"/>
        </w:rPr>
        <w:t>园</w:t>
      </w:r>
      <w:r>
        <w:rPr>
          <w:rFonts w:hint="eastAsia" w:cs="宋体"/>
          <w:color w:val="auto"/>
          <w:sz w:val="21"/>
          <w:szCs w:val="21"/>
          <w:highlight w:val="none"/>
        </w:rPr>
        <w:t>山街道横岗特勤消防救援站</w:t>
      </w:r>
    </w:p>
    <w:p w14:paraId="44B038D1">
      <w:pPr>
        <w:pageBreakBefore w:val="0"/>
        <w:widowControl w:val="0"/>
        <w:numPr>
          <w:ilvl w:val="0"/>
          <w:numId w:val="0"/>
        </w:numPr>
        <w:kinsoku/>
        <w:wordWrap/>
        <w:overflowPunct/>
        <w:topLinePunct w:val="0"/>
        <w:bidi w:val="0"/>
        <w:snapToGrid/>
        <w:spacing w:before="0" w:after="0"/>
        <w:ind w:firstLine="420" w:firstLineChars="200"/>
        <w:textAlignment w:val="auto"/>
        <w:rPr>
          <w:rFonts w:hint="eastAsia" w:cs="宋体"/>
          <w:color w:val="auto"/>
          <w:sz w:val="21"/>
          <w:szCs w:val="21"/>
          <w:highlight w:val="none"/>
        </w:rPr>
      </w:pPr>
      <w:r>
        <w:rPr>
          <w:rFonts w:hint="eastAsia" w:cs="宋体"/>
          <w:color w:val="auto"/>
          <w:sz w:val="21"/>
          <w:szCs w:val="21"/>
          <w:highlight w:val="none"/>
        </w:rPr>
        <w:t>1</w:t>
      </w:r>
      <w:r>
        <w:rPr>
          <w:rFonts w:hint="eastAsia" w:cs="宋体"/>
          <w:color w:val="auto"/>
          <w:sz w:val="21"/>
          <w:szCs w:val="21"/>
          <w:highlight w:val="none"/>
          <w:lang w:val="en-US" w:eastAsia="zh-CN"/>
        </w:rPr>
        <w:t>7</w:t>
      </w:r>
      <w:r>
        <w:rPr>
          <w:rFonts w:hint="eastAsia" w:cs="宋体"/>
          <w:color w:val="auto"/>
          <w:sz w:val="21"/>
          <w:szCs w:val="21"/>
          <w:highlight w:val="none"/>
        </w:rPr>
        <w:t>.2.规模：综合楼一共5层总面积7233.67</w:t>
      </w:r>
      <w:r>
        <w:rPr>
          <w:rFonts w:hint="eastAsia" w:cs="宋体"/>
          <w:color w:val="auto"/>
          <w:sz w:val="21"/>
          <w:szCs w:val="21"/>
          <w:highlight w:val="none"/>
          <w:lang w:val="en-US" w:eastAsia="zh-CN"/>
        </w:rPr>
        <w:t>平方米</w:t>
      </w:r>
      <w:r>
        <w:rPr>
          <w:rFonts w:hint="eastAsia" w:cs="宋体"/>
          <w:color w:val="auto"/>
          <w:sz w:val="21"/>
          <w:szCs w:val="21"/>
          <w:highlight w:val="none"/>
        </w:rPr>
        <w:t>，占地面积6286.38</w:t>
      </w:r>
      <w:r>
        <w:rPr>
          <w:rFonts w:hint="eastAsia" w:cs="宋体"/>
          <w:color w:val="auto"/>
          <w:sz w:val="21"/>
          <w:szCs w:val="21"/>
          <w:highlight w:val="none"/>
          <w:lang w:val="en-US" w:eastAsia="zh-CN"/>
        </w:rPr>
        <w:t>平方米</w:t>
      </w:r>
      <w:r>
        <w:rPr>
          <w:rFonts w:hint="eastAsia" w:cs="宋体"/>
          <w:color w:val="auto"/>
          <w:sz w:val="21"/>
          <w:szCs w:val="21"/>
          <w:highlight w:val="none"/>
        </w:rPr>
        <w:t>，设立两个出入口</w:t>
      </w:r>
    </w:p>
    <w:p w14:paraId="5DB8C0FB">
      <w:pPr>
        <w:pageBreakBefore w:val="0"/>
        <w:widowControl w:val="0"/>
        <w:numPr>
          <w:ilvl w:val="0"/>
          <w:numId w:val="0"/>
        </w:numPr>
        <w:kinsoku/>
        <w:wordWrap/>
        <w:overflowPunct/>
        <w:topLinePunct w:val="0"/>
        <w:bidi w:val="0"/>
        <w:snapToGrid/>
        <w:spacing w:before="0" w:after="0"/>
        <w:ind w:firstLine="420" w:firstLineChars="200"/>
        <w:textAlignment w:val="auto"/>
        <w:rPr>
          <w:rFonts w:hint="default" w:cs="宋体"/>
          <w:color w:val="auto"/>
          <w:sz w:val="21"/>
          <w:szCs w:val="21"/>
          <w:highlight w:val="none"/>
        </w:rPr>
      </w:pPr>
      <w:r>
        <w:rPr>
          <w:rFonts w:hint="eastAsia" w:cs="宋体"/>
          <w:color w:val="auto"/>
          <w:sz w:val="21"/>
          <w:szCs w:val="21"/>
          <w:highlight w:val="none"/>
        </w:rPr>
        <w:t>1</w:t>
      </w:r>
      <w:r>
        <w:rPr>
          <w:rFonts w:hint="eastAsia" w:cs="宋体"/>
          <w:color w:val="auto"/>
          <w:sz w:val="21"/>
          <w:szCs w:val="21"/>
          <w:highlight w:val="none"/>
          <w:lang w:val="en-US" w:eastAsia="zh-CN"/>
        </w:rPr>
        <w:t>7</w:t>
      </w:r>
      <w:r>
        <w:rPr>
          <w:rFonts w:hint="eastAsia" w:cs="宋体"/>
          <w:color w:val="auto"/>
          <w:sz w:val="21"/>
          <w:szCs w:val="21"/>
          <w:highlight w:val="none"/>
        </w:rPr>
        <w:t>.3电梯：</w:t>
      </w:r>
      <w:r>
        <w:rPr>
          <w:rFonts w:hint="eastAsia" w:cs="宋体"/>
          <w:color w:val="auto"/>
          <w:sz w:val="21"/>
          <w:szCs w:val="21"/>
          <w:highlight w:val="none"/>
          <w:lang w:val="en-US" w:eastAsia="zh-CN"/>
        </w:rPr>
        <w:t>1部</w:t>
      </w:r>
    </w:p>
    <w:p w14:paraId="1553CFF6">
      <w:pPr>
        <w:pageBreakBefore w:val="0"/>
        <w:widowControl w:val="0"/>
        <w:numPr>
          <w:ilvl w:val="0"/>
          <w:numId w:val="0"/>
        </w:numPr>
        <w:kinsoku/>
        <w:wordWrap/>
        <w:overflowPunct/>
        <w:topLinePunct w:val="0"/>
        <w:bidi w:val="0"/>
        <w:snapToGrid/>
        <w:spacing w:before="0" w:after="0"/>
        <w:ind w:firstLine="420" w:firstLineChars="200"/>
        <w:textAlignment w:val="auto"/>
        <w:rPr>
          <w:rFonts w:hint="eastAsia" w:cs="宋体"/>
          <w:color w:val="auto"/>
          <w:sz w:val="21"/>
          <w:szCs w:val="21"/>
          <w:highlight w:val="none"/>
        </w:rPr>
      </w:pPr>
      <w:r>
        <w:rPr>
          <w:rFonts w:hint="eastAsia" w:cs="宋体"/>
          <w:color w:val="auto"/>
          <w:sz w:val="21"/>
          <w:szCs w:val="21"/>
          <w:highlight w:val="none"/>
        </w:rPr>
        <w:t>1</w:t>
      </w:r>
      <w:r>
        <w:rPr>
          <w:rFonts w:hint="eastAsia" w:cs="宋体"/>
          <w:color w:val="auto"/>
          <w:sz w:val="21"/>
          <w:szCs w:val="21"/>
          <w:highlight w:val="none"/>
          <w:lang w:val="en-US" w:eastAsia="zh-CN"/>
        </w:rPr>
        <w:t>7</w:t>
      </w:r>
      <w:r>
        <w:rPr>
          <w:rFonts w:hint="eastAsia" w:cs="宋体"/>
          <w:color w:val="auto"/>
          <w:sz w:val="21"/>
          <w:szCs w:val="21"/>
          <w:highlight w:val="none"/>
        </w:rPr>
        <w:t>.4车位：消防车库12个，地下车库10个，室外停车场4个</w:t>
      </w:r>
    </w:p>
    <w:p w14:paraId="3C7534B4">
      <w:pPr>
        <w:pageBreakBefore w:val="0"/>
        <w:widowControl w:val="0"/>
        <w:numPr>
          <w:ilvl w:val="0"/>
          <w:numId w:val="0"/>
        </w:numPr>
        <w:kinsoku/>
        <w:wordWrap/>
        <w:overflowPunct/>
        <w:topLinePunct w:val="0"/>
        <w:bidi w:val="0"/>
        <w:snapToGrid/>
        <w:spacing w:before="0" w:after="0"/>
        <w:ind w:firstLine="420" w:firstLineChars="200"/>
        <w:textAlignment w:val="auto"/>
        <w:rPr>
          <w:rFonts w:hint="eastAsia" w:cs="宋体"/>
          <w:color w:val="auto"/>
          <w:sz w:val="21"/>
          <w:szCs w:val="21"/>
          <w:highlight w:val="none"/>
          <w:lang w:val="en-US" w:eastAsia="zh-CN"/>
        </w:rPr>
      </w:pPr>
      <w:r>
        <w:rPr>
          <w:rFonts w:hint="eastAsia" w:cs="宋体"/>
          <w:color w:val="auto"/>
          <w:sz w:val="21"/>
          <w:szCs w:val="21"/>
          <w:highlight w:val="none"/>
        </w:rPr>
        <w:t>1</w:t>
      </w:r>
      <w:r>
        <w:rPr>
          <w:rFonts w:hint="eastAsia" w:cs="宋体"/>
          <w:color w:val="auto"/>
          <w:sz w:val="21"/>
          <w:szCs w:val="21"/>
          <w:highlight w:val="none"/>
          <w:lang w:val="en-US" w:eastAsia="zh-CN"/>
        </w:rPr>
        <w:t>7</w:t>
      </w:r>
      <w:r>
        <w:rPr>
          <w:rFonts w:hint="eastAsia" w:cs="宋体"/>
          <w:color w:val="auto"/>
          <w:sz w:val="21"/>
          <w:szCs w:val="21"/>
          <w:highlight w:val="none"/>
        </w:rPr>
        <w:t>.5配套：水电及其设施设备(含：强弱电房，高压水泵房)、营房水泵排水排污设备、 消防泵房、消防排烟送风系统、监控系统、园林绿化、地下停车场及其配电房</w:t>
      </w:r>
      <w:r>
        <w:rPr>
          <w:rFonts w:hint="eastAsia" w:cs="宋体"/>
          <w:color w:val="auto"/>
          <w:sz w:val="21"/>
          <w:szCs w:val="21"/>
          <w:highlight w:val="none"/>
          <w:lang w:eastAsia="zh-CN"/>
        </w:rPr>
        <w:t>。</w:t>
      </w:r>
    </w:p>
    <w:p w14:paraId="75A752A3">
      <w:pPr>
        <w:pageBreakBefore w:val="0"/>
        <w:widowControl w:val="0"/>
        <w:numPr>
          <w:ilvl w:val="0"/>
          <w:numId w:val="4"/>
        </w:numPr>
        <w:kinsoku/>
        <w:wordWrap/>
        <w:overflowPunct/>
        <w:topLinePunct w:val="0"/>
        <w:bidi w:val="0"/>
        <w:snapToGrid/>
        <w:spacing w:before="0" w:after="0"/>
        <w:ind w:firstLine="420" w:firstLineChars="200"/>
        <w:textAlignment w:val="auto"/>
        <w:rPr>
          <w:rFonts w:hint="default" w:cs="宋体"/>
          <w:color w:val="auto"/>
          <w:sz w:val="21"/>
          <w:szCs w:val="21"/>
          <w:highlight w:val="none"/>
          <w:lang w:val="en-US" w:eastAsia="zh-CN"/>
        </w:rPr>
      </w:pPr>
      <w:r>
        <w:rPr>
          <w:rFonts w:hint="eastAsia" w:cs="宋体"/>
          <w:color w:val="auto"/>
          <w:sz w:val="21"/>
          <w:szCs w:val="21"/>
          <w:highlight w:val="none"/>
          <w:lang w:val="en-US" w:eastAsia="zh-CN"/>
        </w:rPr>
        <w:t>六约北消防救援站</w:t>
      </w:r>
    </w:p>
    <w:p w14:paraId="388FA28D">
      <w:pPr>
        <w:pageBreakBefore w:val="0"/>
        <w:widowControl w:val="0"/>
        <w:numPr>
          <w:ilvl w:val="0"/>
          <w:numId w:val="0"/>
        </w:numPr>
        <w:kinsoku/>
        <w:wordWrap/>
        <w:overflowPunct/>
        <w:topLinePunct w:val="0"/>
        <w:bidi w:val="0"/>
        <w:snapToGrid/>
        <w:spacing w:before="0" w:after="0"/>
        <w:ind w:firstLine="420" w:firstLineChars="200"/>
        <w:textAlignment w:val="auto"/>
        <w:rPr>
          <w:rFonts w:hint="eastAsia" w:cs="宋体"/>
          <w:color w:val="auto"/>
          <w:sz w:val="21"/>
          <w:szCs w:val="21"/>
          <w:highlight w:val="none"/>
        </w:rPr>
      </w:pPr>
      <w:r>
        <w:rPr>
          <w:rFonts w:hint="eastAsia" w:cs="宋体"/>
          <w:color w:val="auto"/>
          <w:sz w:val="21"/>
          <w:szCs w:val="21"/>
          <w:highlight w:val="none"/>
        </w:rPr>
        <w:t>1</w:t>
      </w:r>
      <w:r>
        <w:rPr>
          <w:rFonts w:hint="eastAsia" w:cs="宋体"/>
          <w:color w:val="auto"/>
          <w:sz w:val="21"/>
          <w:szCs w:val="21"/>
          <w:highlight w:val="none"/>
          <w:lang w:val="en-US" w:eastAsia="zh-CN"/>
        </w:rPr>
        <w:t>8</w:t>
      </w:r>
      <w:r>
        <w:rPr>
          <w:rFonts w:hint="eastAsia" w:cs="宋体"/>
          <w:color w:val="auto"/>
          <w:sz w:val="21"/>
          <w:szCs w:val="21"/>
          <w:highlight w:val="none"/>
        </w:rPr>
        <w:t>.1位置：</w:t>
      </w:r>
      <w:r>
        <w:rPr>
          <w:rFonts w:hint="eastAsia" w:ascii="宋体" w:hAnsi="宋体" w:eastAsia="宋体" w:cs="宋体"/>
          <w:color w:val="auto"/>
          <w:kern w:val="0"/>
          <w:sz w:val="21"/>
          <w:szCs w:val="21"/>
          <w:highlight w:val="none"/>
        </w:rPr>
        <w:t>深圳市龙岗区横岗街道六约社区红棉路以南吉榕路东侧</w:t>
      </w:r>
    </w:p>
    <w:p w14:paraId="37CF2AE4">
      <w:pPr>
        <w:pageBreakBefore w:val="0"/>
        <w:widowControl w:val="0"/>
        <w:numPr>
          <w:ilvl w:val="0"/>
          <w:numId w:val="0"/>
        </w:numPr>
        <w:kinsoku/>
        <w:wordWrap/>
        <w:overflowPunct/>
        <w:topLinePunct w:val="0"/>
        <w:bidi w:val="0"/>
        <w:snapToGrid/>
        <w:spacing w:before="0" w:after="0"/>
        <w:ind w:firstLine="420" w:firstLineChars="200"/>
        <w:textAlignment w:val="auto"/>
        <w:rPr>
          <w:rFonts w:hint="eastAsia" w:cs="宋体"/>
          <w:color w:val="auto"/>
          <w:sz w:val="21"/>
          <w:szCs w:val="21"/>
          <w:highlight w:val="none"/>
        </w:rPr>
      </w:pPr>
      <w:r>
        <w:rPr>
          <w:rFonts w:hint="eastAsia" w:cs="宋体"/>
          <w:color w:val="auto"/>
          <w:sz w:val="21"/>
          <w:szCs w:val="21"/>
          <w:highlight w:val="none"/>
        </w:rPr>
        <w:t>1</w:t>
      </w:r>
      <w:r>
        <w:rPr>
          <w:rFonts w:hint="eastAsia" w:cs="宋体"/>
          <w:color w:val="auto"/>
          <w:sz w:val="21"/>
          <w:szCs w:val="21"/>
          <w:highlight w:val="none"/>
          <w:lang w:val="en-US" w:eastAsia="zh-CN"/>
        </w:rPr>
        <w:t>8</w:t>
      </w:r>
      <w:r>
        <w:rPr>
          <w:rFonts w:hint="eastAsia" w:cs="宋体"/>
          <w:color w:val="auto"/>
          <w:sz w:val="21"/>
          <w:szCs w:val="21"/>
          <w:highlight w:val="none"/>
        </w:rPr>
        <w:t>.2.规模：营区综合楼一栋2层，总建筑面积:</w:t>
      </w:r>
      <w:r>
        <w:rPr>
          <w:rFonts w:hint="eastAsia" w:ascii="宋体" w:hAnsi="宋体"/>
          <w:color w:val="auto"/>
          <w:highlight w:val="none"/>
        </w:rPr>
        <w:t>3638.58</w:t>
      </w:r>
      <w:r>
        <w:rPr>
          <w:rFonts w:hint="eastAsia" w:cs="宋体"/>
          <w:color w:val="auto"/>
          <w:sz w:val="21"/>
          <w:szCs w:val="21"/>
          <w:highlight w:val="none"/>
          <w:lang w:val="en-US" w:eastAsia="zh-CN"/>
        </w:rPr>
        <w:t>平方米</w:t>
      </w:r>
      <w:r>
        <w:rPr>
          <w:rFonts w:hint="eastAsia" w:cs="宋体"/>
          <w:color w:val="auto"/>
          <w:sz w:val="21"/>
          <w:szCs w:val="21"/>
          <w:highlight w:val="none"/>
        </w:rPr>
        <w:t>，总占地面积3400.084、设出口一个</w:t>
      </w:r>
      <w:r>
        <w:rPr>
          <w:rFonts w:hint="eastAsia" w:cs="宋体"/>
          <w:color w:val="auto"/>
          <w:sz w:val="21"/>
          <w:szCs w:val="21"/>
          <w:highlight w:val="none"/>
          <w:lang w:eastAsia="zh-CN"/>
        </w:rPr>
        <w:t>。</w:t>
      </w:r>
    </w:p>
    <w:p w14:paraId="1227F479">
      <w:pPr>
        <w:pageBreakBefore w:val="0"/>
        <w:widowControl w:val="0"/>
        <w:numPr>
          <w:ilvl w:val="0"/>
          <w:numId w:val="0"/>
        </w:numPr>
        <w:kinsoku/>
        <w:wordWrap/>
        <w:overflowPunct/>
        <w:topLinePunct w:val="0"/>
        <w:bidi w:val="0"/>
        <w:snapToGrid/>
        <w:spacing w:before="0" w:after="0"/>
        <w:ind w:firstLine="420" w:firstLineChars="200"/>
        <w:textAlignment w:val="auto"/>
        <w:rPr>
          <w:rFonts w:hint="default" w:cs="宋体"/>
          <w:color w:val="auto"/>
          <w:sz w:val="21"/>
          <w:szCs w:val="21"/>
          <w:highlight w:val="none"/>
        </w:rPr>
      </w:pPr>
      <w:r>
        <w:rPr>
          <w:rFonts w:hint="eastAsia" w:cs="宋体"/>
          <w:color w:val="auto"/>
          <w:sz w:val="21"/>
          <w:szCs w:val="21"/>
          <w:highlight w:val="none"/>
        </w:rPr>
        <w:t>1</w:t>
      </w:r>
      <w:r>
        <w:rPr>
          <w:rFonts w:hint="eastAsia" w:cs="宋体"/>
          <w:color w:val="auto"/>
          <w:sz w:val="21"/>
          <w:szCs w:val="21"/>
          <w:highlight w:val="none"/>
          <w:lang w:val="en-US" w:eastAsia="zh-CN"/>
        </w:rPr>
        <w:t>8</w:t>
      </w:r>
      <w:r>
        <w:rPr>
          <w:rFonts w:hint="eastAsia" w:cs="宋体"/>
          <w:color w:val="auto"/>
          <w:sz w:val="21"/>
          <w:szCs w:val="21"/>
          <w:highlight w:val="none"/>
        </w:rPr>
        <w:t>.3电梯：</w:t>
      </w:r>
      <w:r>
        <w:rPr>
          <w:rFonts w:hint="eastAsia" w:cs="宋体"/>
          <w:color w:val="auto"/>
          <w:sz w:val="21"/>
          <w:szCs w:val="21"/>
          <w:highlight w:val="none"/>
          <w:lang w:val="en-US" w:eastAsia="zh-CN"/>
        </w:rPr>
        <w:t>1部</w:t>
      </w:r>
    </w:p>
    <w:p w14:paraId="314261A0">
      <w:pPr>
        <w:pageBreakBefore w:val="0"/>
        <w:widowControl w:val="0"/>
        <w:numPr>
          <w:ilvl w:val="0"/>
          <w:numId w:val="0"/>
        </w:numPr>
        <w:kinsoku/>
        <w:wordWrap/>
        <w:overflowPunct/>
        <w:topLinePunct w:val="0"/>
        <w:bidi w:val="0"/>
        <w:snapToGrid/>
        <w:spacing w:before="0" w:after="0"/>
        <w:ind w:firstLine="420" w:firstLineChars="200"/>
        <w:textAlignment w:val="auto"/>
        <w:rPr>
          <w:rFonts w:hint="eastAsia" w:cs="宋体"/>
          <w:color w:val="auto"/>
          <w:sz w:val="21"/>
          <w:szCs w:val="21"/>
          <w:highlight w:val="none"/>
        </w:rPr>
      </w:pPr>
      <w:r>
        <w:rPr>
          <w:rFonts w:hint="eastAsia" w:cs="宋体"/>
          <w:color w:val="auto"/>
          <w:sz w:val="21"/>
          <w:szCs w:val="21"/>
          <w:highlight w:val="none"/>
        </w:rPr>
        <w:t>1</w:t>
      </w:r>
      <w:r>
        <w:rPr>
          <w:rFonts w:hint="eastAsia" w:cs="宋体"/>
          <w:color w:val="auto"/>
          <w:sz w:val="21"/>
          <w:szCs w:val="21"/>
          <w:highlight w:val="none"/>
          <w:lang w:val="en-US" w:eastAsia="zh-CN"/>
        </w:rPr>
        <w:t>8</w:t>
      </w:r>
      <w:r>
        <w:rPr>
          <w:rFonts w:hint="eastAsia" w:cs="宋体"/>
          <w:color w:val="auto"/>
          <w:sz w:val="21"/>
          <w:szCs w:val="21"/>
          <w:highlight w:val="none"/>
        </w:rPr>
        <w:t>.4车位：消防车库（5个）、地下停车库（6个）</w:t>
      </w:r>
    </w:p>
    <w:p w14:paraId="56D4FA3E">
      <w:pPr>
        <w:pageBreakBefore w:val="0"/>
        <w:widowControl w:val="0"/>
        <w:numPr>
          <w:ilvl w:val="0"/>
          <w:numId w:val="0"/>
        </w:numPr>
        <w:kinsoku/>
        <w:wordWrap/>
        <w:overflowPunct/>
        <w:topLinePunct w:val="0"/>
        <w:bidi w:val="0"/>
        <w:snapToGrid/>
        <w:spacing w:before="0" w:after="0"/>
        <w:ind w:firstLine="420" w:firstLineChars="200"/>
        <w:textAlignment w:val="auto"/>
        <w:rPr>
          <w:rFonts w:hint="default" w:cs="宋体"/>
          <w:color w:val="auto"/>
          <w:sz w:val="21"/>
          <w:szCs w:val="21"/>
          <w:highlight w:val="none"/>
          <w:lang w:val="en-US" w:eastAsia="zh-CN"/>
        </w:rPr>
      </w:pPr>
      <w:r>
        <w:rPr>
          <w:rFonts w:hint="eastAsia" w:cs="宋体"/>
          <w:color w:val="auto"/>
          <w:sz w:val="21"/>
          <w:szCs w:val="21"/>
          <w:highlight w:val="none"/>
        </w:rPr>
        <w:t>1</w:t>
      </w:r>
      <w:r>
        <w:rPr>
          <w:rFonts w:hint="eastAsia" w:cs="宋体"/>
          <w:color w:val="auto"/>
          <w:sz w:val="21"/>
          <w:szCs w:val="21"/>
          <w:highlight w:val="none"/>
          <w:lang w:val="en-US" w:eastAsia="zh-CN"/>
        </w:rPr>
        <w:t>8</w:t>
      </w:r>
      <w:r>
        <w:rPr>
          <w:rFonts w:hint="eastAsia" w:cs="宋体"/>
          <w:color w:val="auto"/>
          <w:sz w:val="21"/>
          <w:szCs w:val="21"/>
          <w:highlight w:val="none"/>
        </w:rPr>
        <w:t>.5配套：水电及其设施设备(含:强弱电房）、营房水泵排水排污设备、消防泵房、监控系统、地下停车场及其配电房;</w:t>
      </w:r>
    </w:p>
    <w:p w14:paraId="0E955954">
      <w:pPr>
        <w:pageBreakBefore w:val="0"/>
        <w:widowControl w:val="0"/>
        <w:numPr>
          <w:ilvl w:val="0"/>
          <w:numId w:val="4"/>
        </w:numPr>
        <w:kinsoku/>
        <w:wordWrap/>
        <w:overflowPunct/>
        <w:topLinePunct w:val="0"/>
        <w:bidi w:val="0"/>
        <w:snapToGrid/>
        <w:spacing w:before="0" w:after="0"/>
        <w:ind w:firstLine="420" w:firstLineChars="200"/>
        <w:textAlignment w:val="auto"/>
        <w:rPr>
          <w:rFonts w:hint="default" w:cs="宋体"/>
          <w:color w:val="auto"/>
          <w:sz w:val="21"/>
          <w:szCs w:val="21"/>
          <w:highlight w:val="none"/>
          <w:lang w:val="en-US" w:eastAsia="zh-CN"/>
        </w:rPr>
      </w:pPr>
      <w:r>
        <w:rPr>
          <w:rFonts w:hint="eastAsia" w:cs="宋体"/>
          <w:color w:val="auto"/>
          <w:sz w:val="21"/>
          <w:szCs w:val="21"/>
          <w:highlight w:val="none"/>
          <w:lang w:val="en-US" w:eastAsia="zh-CN"/>
        </w:rPr>
        <w:t>深圳东消防救援站</w:t>
      </w:r>
    </w:p>
    <w:p w14:paraId="7F7E3688">
      <w:pPr>
        <w:pageBreakBefore w:val="0"/>
        <w:widowControl w:val="0"/>
        <w:numPr>
          <w:ilvl w:val="0"/>
          <w:numId w:val="0"/>
        </w:numPr>
        <w:kinsoku/>
        <w:wordWrap/>
        <w:overflowPunct/>
        <w:topLinePunct w:val="0"/>
        <w:bidi w:val="0"/>
        <w:snapToGrid/>
        <w:spacing w:before="0" w:after="0"/>
        <w:ind w:firstLine="420" w:firstLineChars="200"/>
        <w:textAlignment w:val="auto"/>
        <w:rPr>
          <w:rFonts w:hint="eastAsia" w:cs="宋体"/>
          <w:color w:val="auto"/>
          <w:sz w:val="21"/>
          <w:szCs w:val="21"/>
          <w:highlight w:val="none"/>
        </w:rPr>
      </w:pPr>
      <w:r>
        <w:rPr>
          <w:rFonts w:hint="eastAsia" w:cs="宋体"/>
          <w:color w:val="auto"/>
          <w:sz w:val="21"/>
          <w:szCs w:val="21"/>
          <w:highlight w:val="none"/>
        </w:rPr>
        <w:t>1</w:t>
      </w:r>
      <w:r>
        <w:rPr>
          <w:rFonts w:hint="eastAsia" w:cs="宋体"/>
          <w:color w:val="auto"/>
          <w:sz w:val="21"/>
          <w:szCs w:val="21"/>
          <w:highlight w:val="none"/>
          <w:lang w:val="en-US" w:eastAsia="zh-CN"/>
        </w:rPr>
        <w:t>9</w:t>
      </w:r>
      <w:r>
        <w:rPr>
          <w:rFonts w:hint="eastAsia" w:cs="宋体"/>
          <w:color w:val="auto"/>
          <w:sz w:val="21"/>
          <w:szCs w:val="21"/>
          <w:highlight w:val="none"/>
        </w:rPr>
        <w:t>.1位置：</w:t>
      </w:r>
      <w:r>
        <w:rPr>
          <w:rFonts w:hint="eastAsia" w:ascii="宋体" w:hAnsi="宋体" w:eastAsia="宋体" w:cs="宋体"/>
          <w:color w:val="auto"/>
          <w:kern w:val="0"/>
          <w:sz w:val="21"/>
          <w:szCs w:val="21"/>
          <w:highlight w:val="none"/>
        </w:rPr>
        <w:t>深圳市龙岗区铁西路9号佳兆业壹都汇</w:t>
      </w:r>
      <w:r>
        <w:rPr>
          <w:rFonts w:hint="eastAsia" w:ascii="宋体" w:hAnsi="宋体" w:eastAsia="宋体" w:cs="宋体"/>
          <w:color w:val="auto"/>
          <w:kern w:val="0"/>
          <w:sz w:val="21"/>
          <w:szCs w:val="21"/>
          <w:highlight w:val="none"/>
          <w:lang w:val="en-US" w:eastAsia="zh-CN"/>
        </w:rPr>
        <w:t>二栋裙楼</w:t>
      </w:r>
    </w:p>
    <w:p w14:paraId="49A5DD8F">
      <w:pPr>
        <w:pageBreakBefore w:val="0"/>
        <w:widowControl w:val="0"/>
        <w:numPr>
          <w:ilvl w:val="0"/>
          <w:numId w:val="0"/>
        </w:numPr>
        <w:kinsoku/>
        <w:wordWrap/>
        <w:overflowPunct/>
        <w:topLinePunct w:val="0"/>
        <w:bidi w:val="0"/>
        <w:snapToGrid/>
        <w:spacing w:before="0" w:after="0"/>
        <w:ind w:firstLine="420" w:firstLineChars="200"/>
        <w:textAlignment w:val="auto"/>
        <w:rPr>
          <w:rFonts w:hint="eastAsia" w:cs="宋体"/>
          <w:color w:val="auto"/>
          <w:sz w:val="21"/>
          <w:szCs w:val="21"/>
          <w:highlight w:val="none"/>
        </w:rPr>
      </w:pPr>
      <w:r>
        <w:rPr>
          <w:rFonts w:hint="eastAsia" w:cs="宋体"/>
          <w:color w:val="auto"/>
          <w:sz w:val="21"/>
          <w:szCs w:val="21"/>
          <w:highlight w:val="none"/>
        </w:rPr>
        <w:t>1</w:t>
      </w:r>
      <w:r>
        <w:rPr>
          <w:rFonts w:hint="eastAsia" w:cs="宋体"/>
          <w:color w:val="auto"/>
          <w:sz w:val="21"/>
          <w:szCs w:val="21"/>
          <w:highlight w:val="none"/>
          <w:lang w:val="en-US" w:eastAsia="zh-CN"/>
        </w:rPr>
        <w:t>9</w:t>
      </w:r>
      <w:r>
        <w:rPr>
          <w:rFonts w:hint="eastAsia" w:cs="宋体"/>
          <w:color w:val="auto"/>
          <w:sz w:val="21"/>
          <w:szCs w:val="21"/>
          <w:highlight w:val="none"/>
        </w:rPr>
        <w:t>.2.规模：营区综合楼共一栋5层，总建筑面积</w:t>
      </w:r>
      <w:r>
        <w:rPr>
          <w:rFonts w:hint="eastAsia" w:cs="宋体"/>
          <w:color w:val="auto"/>
          <w:sz w:val="21"/>
          <w:szCs w:val="21"/>
          <w:highlight w:val="none"/>
          <w:lang w:val="en-US" w:eastAsia="zh-CN"/>
        </w:rPr>
        <w:t>1804.46平方米</w:t>
      </w:r>
      <w:r>
        <w:rPr>
          <w:rFonts w:hint="eastAsia" w:cs="宋体"/>
          <w:color w:val="auto"/>
          <w:sz w:val="21"/>
          <w:szCs w:val="21"/>
          <w:highlight w:val="none"/>
        </w:rPr>
        <w:t>，设立出入口2个。</w:t>
      </w:r>
    </w:p>
    <w:p w14:paraId="199196C3">
      <w:pPr>
        <w:pageBreakBefore w:val="0"/>
        <w:widowControl w:val="0"/>
        <w:numPr>
          <w:ilvl w:val="0"/>
          <w:numId w:val="0"/>
        </w:numPr>
        <w:kinsoku/>
        <w:wordWrap/>
        <w:overflowPunct/>
        <w:topLinePunct w:val="0"/>
        <w:bidi w:val="0"/>
        <w:snapToGrid/>
        <w:spacing w:before="0" w:after="0"/>
        <w:ind w:firstLine="420" w:firstLineChars="200"/>
        <w:textAlignment w:val="auto"/>
        <w:rPr>
          <w:rFonts w:hint="eastAsia" w:cs="宋体"/>
          <w:color w:val="auto"/>
          <w:sz w:val="21"/>
          <w:szCs w:val="21"/>
          <w:highlight w:val="none"/>
        </w:rPr>
      </w:pPr>
      <w:r>
        <w:rPr>
          <w:rFonts w:hint="eastAsia" w:cs="宋体"/>
          <w:color w:val="auto"/>
          <w:sz w:val="21"/>
          <w:szCs w:val="21"/>
          <w:highlight w:val="none"/>
        </w:rPr>
        <w:t>1</w:t>
      </w:r>
      <w:r>
        <w:rPr>
          <w:rFonts w:hint="eastAsia" w:cs="宋体"/>
          <w:color w:val="auto"/>
          <w:sz w:val="21"/>
          <w:szCs w:val="21"/>
          <w:highlight w:val="none"/>
          <w:lang w:val="en-US" w:eastAsia="zh-CN"/>
        </w:rPr>
        <w:t>9</w:t>
      </w:r>
      <w:r>
        <w:rPr>
          <w:rFonts w:hint="eastAsia" w:cs="宋体"/>
          <w:color w:val="auto"/>
          <w:sz w:val="21"/>
          <w:szCs w:val="21"/>
          <w:highlight w:val="none"/>
        </w:rPr>
        <w:t>.3电梯：</w:t>
      </w:r>
      <w:r>
        <w:rPr>
          <w:rFonts w:hint="eastAsia" w:cs="宋体"/>
          <w:color w:val="auto"/>
          <w:sz w:val="21"/>
          <w:szCs w:val="21"/>
          <w:highlight w:val="none"/>
          <w:lang w:val="en-US" w:eastAsia="zh-CN"/>
        </w:rPr>
        <w:t>无</w:t>
      </w:r>
    </w:p>
    <w:p w14:paraId="750A85F2">
      <w:pPr>
        <w:pageBreakBefore w:val="0"/>
        <w:widowControl w:val="0"/>
        <w:numPr>
          <w:ilvl w:val="0"/>
          <w:numId w:val="0"/>
        </w:numPr>
        <w:kinsoku/>
        <w:wordWrap/>
        <w:overflowPunct/>
        <w:topLinePunct w:val="0"/>
        <w:bidi w:val="0"/>
        <w:snapToGrid/>
        <w:spacing w:before="0" w:after="0"/>
        <w:ind w:firstLine="420" w:firstLineChars="200"/>
        <w:textAlignment w:val="auto"/>
        <w:rPr>
          <w:rFonts w:hint="eastAsia" w:cs="宋体"/>
          <w:color w:val="auto"/>
          <w:sz w:val="21"/>
          <w:szCs w:val="21"/>
          <w:highlight w:val="none"/>
        </w:rPr>
      </w:pPr>
      <w:r>
        <w:rPr>
          <w:rFonts w:hint="eastAsia" w:cs="宋体"/>
          <w:color w:val="auto"/>
          <w:sz w:val="21"/>
          <w:szCs w:val="21"/>
          <w:highlight w:val="none"/>
        </w:rPr>
        <w:t>1</w:t>
      </w:r>
      <w:r>
        <w:rPr>
          <w:rFonts w:hint="eastAsia" w:cs="宋体"/>
          <w:color w:val="auto"/>
          <w:sz w:val="21"/>
          <w:szCs w:val="21"/>
          <w:highlight w:val="none"/>
          <w:lang w:val="en-US" w:eastAsia="zh-CN"/>
        </w:rPr>
        <w:t>9</w:t>
      </w:r>
      <w:r>
        <w:rPr>
          <w:rFonts w:hint="eastAsia" w:cs="宋体"/>
          <w:color w:val="auto"/>
          <w:sz w:val="21"/>
          <w:szCs w:val="21"/>
          <w:highlight w:val="none"/>
        </w:rPr>
        <w:t>.4车位：消防车库(3个)</w:t>
      </w:r>
    </w:p>
    <w:p w14:paraId="4B4537F8">
      <w:pPr>
        <w:pageBreakBefore w:val="0"/>
        <w:widowControl w:val="0"/>
        <w:numPr>
          <w:ilvl w:val="0"/>
          <w:numId w:val="0"/>
        </w:numPr>
        <w:kinsoku/>
        <w:wordWrap/>
        <w:overflowPunct/>
        <w:topLinePunct w:val="0"/>
        <w:bidi w:val="0"/>
        <w:snapToGrid/>
        <w:spacing w:before="0" w:after="0"/>
        <w:ind w:firstLine="420" w:firstLineChars="200"/>
        <w:textAlignment w:val="auto"/>
        <w:rPr>
          <w:rFonts w:hint="eastAsia" w:cs="宋体"/>
          <w:color w:val="auto"/>
          <w:sz w:val="21"/>
          <w:szCs w:val="21"/>
          <w:highlight w:val="none"/>
          <w:lang w:val="en-US" w:eastAsia="zh-CN"/>
        </w:rPr>
      </w:pPr>
      <w:r>
        <w:rPr>
          <w:rFonts w:hint="eastAsia" w:cs="宋体"/>
          <w:color w:val="auto"/>
          <w:sz w:val="21"/>
          <w:szCs w:val="21"/>
          <w:highlight w:val="none"/>
        </w:rPr>
        <w:t>1</w:t>
      </w:r>
      <w:r>
        <w:rPr>
          <w:rFonts w:hint="eastAsia" w:cs="宋体"/>
          <w:color w:val="auto"/>
          <w:sz w:val="21"/>
          <w:szCs w:val="21"/>
          <w:highlight w:val="none"/>
          <w:lang w:val="en-US" w:eastAsia="zh-CN"/>
        </w:rPr>
        <w:t>9</w:t>
      </w:r>
      <w:r>
        <w:rPr>
          <w:rFonts w:hint="eastAsia" w:cs="宋体"/>
          <w:color w:val="auto"/>
          <w:sz w:val="21"/>
          <w:szCs w:val="21"/>
          <w:highlight w:val="none"/>
        </w:rPr>
        <w:t>.5配套：水电及其设施设备(含:强弱电房)、监控系统</w:t>
      </w:r>
    </w:p>
    <w:p w14:paraId="0193EACE">
      <w:pPr>
        <w:pageBreakBefore w:val="0"/>
        <w:widowControl w:val="0"/>
        <w:numPr>
          <w:ilvl w:val="0"/>
          <w:numId w:val="0"/>
        </w:numPr>
        <w:kinsoku/>
        <w:wordWrap/>
        <w:overflowPunct/>
        <w:topLinePunct w:val="0"/>
        <w:bidi w:val="0"/>
        <w:snapToGrid/>
        <w:spacing w:before="0" w:after="0"/>
        <w:ind w:firstLine="422" w:firstLineChars="200"/>
        <w:textAlignment w:val="auto"/>
        <w:rPr>
          <w:rFonts w:hint="default" w:eastAsia="仿宋体" w:cs="宋体"/>
          <w:b/>
          <w:bCs/>
          <w:color w:val="auto"/>
          <w:sz w:val="21"/>
          <w:szCs w:val="21"/>
          <w:highlight w:val="none"/>
          <w:lang w:val="en-US" w:eastAsia="zh-CN"/>
        </w:rPr>
      </w:pPr>
      <w:r>
        <w:rPr>
          <w:rFonts w:hint="eastAsia" w:cs="宋体"/>
          <w:b/>
          <w:bCs/>
          <w:color w:val="auto"/>
          <w:sz w:val="21"/>
          <w:szCs w:val="21"/>
          <w:highlight w:val="none"/>
          <w:lang w:val="en-US" w:eastAsia="zh-CN"/>
        </w:rPr>
        <w:t>街道专职队：</w:t>
      </w:r>
    </w:p>
    <w:p w14:paraId="1265457C">
      <w:pPr>
        <w:pageBreakBefore w:val="0"/>
        <w:widowControl w:val="0"/>
        <w:numPr>
          <w:ilvl w:val="0"/>
          <w:numId w:val="0"/>
        </w:numPr>
        <w:kinsoku/>
        <w:wordWrap/>
        <w:overflowPunct/>
        <w:topLinePunct w:val="0"/>
        <w:bidi w:val="0"/>
        <w:snapToGrid/>
        <w:spacing w:before="0" w:after="0"/>
        <w:ind w:firstLine="420" w:firstLineChars="200"/>
        <w:textAlignment w:val="auto"/>
        <w:rPr>
          <w:rFonts w:hint="default" w:eastAsia="仿宋体" w:cs="宋体"/>
          <w:color w:val="auto"/>
          <w:sz w:val="21"/>
          <w:szCs w:val="21"/>
          <w:highlight w:val="none"/>
          <w:lang w:val="en-US" w:eastAsia="zh-CN"/>
        </w:rPr>
      </w:pPr>
      <w:r>
        <w:rPr>
          <w:rFonts w:hint="default" w:eastAsia="仿宋体" w:cs="宋体"/>
          <w:color w:val="auto"/>
          <w:sz w:val="21"/>
          <w:szCs w:val="21"/>
          <w:highlight w:val="none"/>
          <w:lang w:val="en-US" w:eastAsia="zh-CN"/>
        </w:rPr>
        <w:t>1.龙城街道专职消防队</w:t>
      </w:r>
    </w:p>
    <w:p w14:paraId="6DD487C7">
      <w:pPr>
        <w:pageBreakBefore w:val="0"/>
        <w:widowControl w:val="0"/>
        <w:numPr>
          <w:ilvl w:val="0"/>
          <w:numId w:val="0"/>
        </w:numPr>
        <w:kinsoku/>
        <w:wordWrap/>
        <w:overflowPunct/>
        <w:topLinePunct w:val="0"/>
        <w:bidi w:val="0"/>
        <w:snapToGrid/>
        <w:spacing w:before="0" w:after="0"/>
        <w:ind w:firstLine="420" w:firstLineChars="200"/>
        <w:textAlignment w:val="auto"/>
        <w:rPr>
          <w:rFonts w:hint="default" w:eastAsia="仿宋体" w:cs="宋体"/>
          <w:color w:val="auto"/>
          <w:sz w:val="21"/>
          <w:szCs w:val="21"/>
          <w:highlight w:val="none"/>
          <w:lang w:val="en-US" w:eastAsia="zh-CN"/>
        </w:rPr>
      </w:pPr>
      <w:r>
        <w:rPr>
          <w:rFonts w:hint="default" w:eastAsia="仿宋体" w:cs="宋体"/>
          <w:color w:val="auto"/>
          <w:sz w:val="21"/>
          <w:szCs w:val="21"/>
          <w:highlight w:val="none"/>
          <w:lang w:val="en-US" w:eastAsia="zh-CN"/>
        </w:rPr>
        <w:t>1.1.位置：深圳市龙岗区龙城街道嶂背社区嶂背路9号旁。</w:t>
      </w:r>
    </w:p>
    <w:p w14:paraId="3DD07915">
      <w:pPr>
        <w:pageBreakBefore w:val="0"/>
        <w:widowControl w:val="0"/>
        <w:numPr>
          <w:ilvl w:val="0"/>
          <w:numId w:val="0"/>
        </w:numPr>
        <w:kinsoku/>
        <w:wordWrap/>
        <w:overflowPunct/>
        <w:topLinePunct w:val="0"/>
        <w:bidi w:val="0"/>
        <w:snapToGrid/>
        <w:spacing w:before="0" w:after="0"/>
        <w:ind w:firstLine="420" w:firstLineChars="200"/>
        <w:textAlignment w:val="auto"/>
        <w:rPr>
          <w:rFonts w:hint="default" w:eastAsia="仿宋体" w:cs="宋体"/>
          <w:color w:val="auto"/>
          <w:sz w:val="21"/>
          <w:szCs w:val="21"/>
          <w:highlight w:val="none"/>
          <w:lang w:val="en-US" w:eastAsia="zh-CN"/>
        </w:rPr>
      </w:pPr>
      <w:r>
        <w:rPr>
          <w:rFonts w:hint="default" w:eastAsia="仿宋体" w:cs="宋体"/>
          <w:color w:val="auto"/>
          <w:sz w:val="21"/>
          <w:szCs w:val="21"/>
          <w:highlight w:val="none"/>
          <w:lang w:val="en-US" w:eastAsia="zh-CN"/>
        </w:rPr>
        <w:t>1.2.规模：营区综合楼共一栋2层，总建筑面积3161.56㎡；设立出入口2个。</w:t>
      </w:r>
    </w:p>
    <w:p w14:paraId="28F6CA3A">
      <w:pPr>
        <w:pageBreakBefore w:val="0"/>
        <w:widowControl w:val="0"/>
        <w:numPr>
          <w:ilvl w:val="0"/>
          <w:numId w:val="0"/>
        </w:numPr>
        <w:kinsoku/>
        <w:wordWrap/>
        <w:overflowPunct/>
        <w:topLinePunct w:val="0"/>
        <w:bidi w:val="0"/>
        <w:snapToGrid/>
        <w:spacing w:before="0" w:after="0"/>
        <w:ind w:firstLine="420" w:firstLineChars="200"/>
        <w:textAlignment w:val="auto"/>
        <w:rPr>
          <w:rFonts w:hint="default" w:eastAsia="仿宋体" w:cs="宋体"/>
          <w:color w:val="auto"/>
          <w:sz w:val="21"/>
          <w:szCs w:val="21"/>
          <w:highlight w:val="none"/>
          <w:lang w:val="en-US" w:eastAsia="zh-CN"/>
        </w:rPr>
      </w:pPr>
      <w:r>
        <w:rPr>
          <w:rFonts w:hint="default" w:eastAsia="仿宋体" w:cs="宋体"/>
          <w:color w:val="auto"/>
          <w:sz w:val="21"/>
          <w:szCs w:val="21"/>
          <w:highlight w:val="none"/>
          <w:lang w:val="en-US" w:eastAsia="zh-CN"/>
        </w:rPr>
        <w:t>1.3.电梯：无。</w:t>
      </w:r>
    </w:p>
    <w:p w14:paraId="2B35D784">
      <w:pPr>
        <w:pageBreakBefore w:val="0"/>
        <w:widowControl w:val="0"/>
        <w:numPr>
          <w:ilvl w:val="0"/>
          <w:numId w:val="0"/>
        </w:numPr>
        <w:kinsoku/>
        <w:wordWrap/>
        <w:overflowPunct/>
        <w:topLinePunct w:val="0"/>
        <w:bidi w:val="0"/>
        <w:snapToGrid/>
        <w:spacing w:before="0" w:after="0"/>
        <w:ind w:firstLine="420" w:firstLineChars="200"/>
        <w:textAlignment w:val="auto"/>
        <w:rPr>
          <w:rFonts w:hint="default" w:eastAsia="仿宋体" w:cs="宋体"/>
          <w:color w:val="auto"/>
          <w:sz w:val="21"/>
          <w:szCs w:val="21"/>
          <w:highlight w:val="none"/>
          <w:lang w:val="en-US" w:eastAsia="zh-CN"/>
        </w:rPr>
      </w:pPr>
      <w:r>
        <w:rPr>
          <w:rFonts w:hint="default" w:eastAsia="仿宋体" w:cs="宋体"/>
          <w:color w:val="auto"/>
          <w:sz w:val="21"/>
          <w:szCs w:val="21"/>
          <w:highlight w:val="none"/>
          <w:lang w:val="en-US" w:eastAsia="zh-CN"/>
        </w:rPr>
        <w:t>1.4.车位：消防车库6个，地下停车库0个，室外停车位约20多个。</w:t>
      </w:r>
    </w:p>
    <w:p w14:paraId="755F22BA">
      <w:pPr>
        <w:pageBreakBefore w:val="0"/>
        <w:widowControl w:val="0"/>
        <w:numPr>
          <w:ilvl w:val="0"/>
          <w:numId w:val="0"/>
        </w:numPr>
        <w:kinsoku/>
        <w:wordWrap/>
        <w:overflowPunct/>
        <w:topLinePunct w:val="0"/>
        <w:bidi w:val="0"/>
        <w:snapToGrid/>
        <w:spacing w:before="0" w:after="0"/>
        <w:ind w:firstLine="420" w:firstLineChars="200"/>
        <w:textAlignment w:val="auto"/>
        <w:rPr>
          <w:rFonts w:hint="default" w:eastAsia="仿宋体" w:cs="宋体"/>
          <w:color w:val="auto"/>
          <w:sz w:val="21"/>
          <w:szCs w:val="21"/>
          <w:highlight w:val="none"/>
          <w:lang w:val="en-US" w:eastAsia="zh-CN"/>
        </w:rPr>
      </w:pPr>
      <w:r>
        <w:rPr>
          <w:rFonts w:hint="default" w:eastAsia="仿宋体" w:cs="宋体"/>
          <w:color w:val="auto"/>
          <w:sz w:val="21"/>
          <w:szCs w:val="21"/>
          <w:highlight w:val="none"/>
          <w:lang w:val="en-US" w:eastAsia="zh-CN"/>
        </w:rPr>
        <w:t>1.5. 水电设施设备、配电房、空气压缩能热水系统、监控系统、健身房、娱乐室、停车场、网络线路，燃气管道。</w:t>
      </w:r>
    </w:p>
    <w:p w14:paraId="0A3F307B">
      <w:pPr>
        <w:pageBreakBefore w:val="0"/>
        <w:widowControl w:val="0"/>
        <w:numPr>
          <w:ilvl w:val="0"/>
          <w:numId w:val="0"/>
        </w:numPr>
        <w:kinsoku/>
        <w:wordWrap/>
        <w:overflowPunct/>
        <w:topLinePunct w:val="0"/>
        <w:bidi w:val="0"/>
        <w:snapToGrid/>
        <w:spacing w:before="0" w:after="0"/>
        <w:ind w:firstLine="420" w:firstLineChars="200"/>
        <w:textAlignment w:val="auto"/>
        <w:rPr>
          <w:rFonts w:hint="default" w:eastAsia="仿宋体" w:cs="宋体"/>
          <w:color w:val="auto"/>
          <w:sz w:val="21"/>
          <w:szCs w:val="21"/>
          <w:highlight w:val="none"/>
          <w:lang w:val="en-US" w:eastAsia="zh-CN"/>
        </w:rPr>
      </w:pPr>
      <w:r>
        <w:rPr>
          <w:rFonts w:hint="default" w:eastAsia="仿宋体" w:cs="宋体"/>
          <w:color w:val="auto"/>
          <w:sz w:val="21"/>
          <w:szCs w:val="21"/>
          <w:highlight w:val="none"/>
          <w:lang w:val="en-US" w:eastAsia="zh-CN"/>
        </w:rPr>
        <w:t>2.坂田街道专职消防队（北站）</w:t>
      </w:r>
    </w:p>
    <w:p w14:paraId="7187F041">
      <w:pPr>
        <w:pageBreakBefore w:val="0"/>
        <w:widowControl w:val="0"/>
        <w:numPr>
          <w:ilvl w:val="0"/>
          <w:numId w:val="0"/>
        </w:numPr>
        <w:kinsoku/>
        <w:wordWrap/>
        <w:overflowPunct/>
        <w:topLinePunct w:val="0"/>
        <w:bidi w:val="0"/>
        <w:snapToGrid/>
        <w:spacing w:before="0" w:after="0"/>
        <w:ind w:firstLine="420" w:firstLineChars="200"/>
        <w:textAlignment w:val="auto"/>
        <w:rPr>
          <w:rFonts w:hint="default" w:eastAsia="仿宋体" w:cs="宋体"/>
          <w:color w:val="auto"/>
          <w:sz w:val="21"/>
          <w:szCs w:val="21"/>
          <w:highlight w:val="none"/>
          <w:lang w:val="en-US" w:eastAsia="zh-CN"/>
        </w:rPr>
      </w:pPr>
      <w:r>
        <w:rPr>
          <w:rFonts w:hint="default" w:eastAsia="仿宋体" w:cs="宋体"/>
          <w:color w:val="auto"/>
          <w:sz w:val="21"/>
          <w:szCs w:val="21"/>
          <w:highlight w:val="none"/>
          <w:lang w:val="en-US" w:eastAsia="zh-CN"/>
        </w:rPr>
        <w:t>2.1.位置：深圳市龙岗区坂田街道万科紫悦山北门。</w:t>
      </w:r>
    </w:p>
    <w:p w14:paraId="45231B14">
      <w:pPr>
        <w:pageBreakBefore w:val="0"/>
        <w:widowControl w:val="0"/>
        <w:numPr>
          <w:ilvl w:val="0"/>
          <w:numId w:val="0"/>
        </w:numPr>
        <w:kinsoku/>
        <w:wordWrap/>
        <w:overflowPunct/>
        <w:topLinePunct w:val="0"/>
        <w:bidi w:val="0"/>
        <w:snapToGrid/>
        <w:spacing w:before="0" w:after="0"/>
        <w:ind w:firstLine="420" w:firstLineChars="200"/>
        <w:textAlignment w:val="auto"/>
        <w:rPr>
          <w:rFonts w:hint="default" w:eastAsia="仿宋体" w:cs="宋体"/>
          <w:color w:val="auto"/>
          <w:sz w:val="21"/>
          <w:szCs w:val="21"/>
          <w:highlight w:val="none"/>
          <w:lang w:val="en-US" w:eastAsia="zh-CN"/>
        </w:rPr>
      </w:pPr>
      <w:r>
        <w:rPr>
          <w:rFonts w:hint="default" w:eastAsia="仿宋体" w:cs="宋体"/>
          <w:color w:val="auto"/>
          <w:sz w:val="21"/>
          <w:szCs w:val="21"/>
          <w:highlight w:val="none"/>
          <w:lang w:val="en-US" w:eastAsia="zh-CN"/>
        </w:rPr>
        <w:t>2.2.规模：多层住宅楼共1栋，总建筑面积1800㎡；设立出入口车道1个，楼道2个。</w:t>
      </w:r>
    </w:p>
    <w:p w14:paraId="363EDBB3">
      <w:pPr>
        <w:pageBreakBefore w:val="0"/>
        <w:widowControl w:val="0"/>
        <w:numPr>
          <w:ilvl w:val="0"/>
          <w:numId w:val="0"/>
        </w:numPr>
        <w:kinsoku/>
        <w:wordWrap/>
        <w:overflowPunct/>
        <w:topLinePunct w:val="0"/>
        <w:bidi w:val="0"/>
        <w:snapToGrid/>
        <w:spacing w:before="0" w:after="0"/>
        <w:ind w:firstLine="420" w:firstLineChars="200"/>
        <w:textAlignment w:val="auto"/>
        <w:rPr>
          <w:rFonts w:hint="default" w:eastAsia="仿宋体" w:cs="宋体"/>
          <w:color w:val="auto"/>
          <w:sz w:val="21"/>
          <w:szCs w:val="21"/>
          <w:highlight w:val="none"/>
          <w:lang w:val="en-US" w:eastAsia="zh-CN"/>
        </w:rPr>
      </w:pPr>
      <w:r>
        <w:rPr>
          <w:rFonts w:hint="default" w:eastAsia="仿宋体" w:cs="宋体"/>
          <w:color w:val="auto"/>
          <w:sz w:val="21"/>
          <w:szCs w:val="21"/>
          <w:highlight w:val="none"/>
          <w:lang w:val="en-US" w:eastAsia="zh-CN"/>
        </w:rPr>
        <w:t>2.3.电梯：无。</w:t>
      </w:r>
    </w:p>
    <w:p w14:paraId="4F292E62">
      <w:pPr>
        <w:pageBreakBefore w:val="0"/>
        <w:widowControl w:val="0"/>
        <w:numPr>
          <w:ilvl w:val="0"/>
          <w:numId w:val="0"/>
        </w:numPr>
        <w:kinsoku/>
        <w:wordWrap/>
        <w:overflowPunct/>
        <w:topLinePunct w:val="0"/>
        <w:bidi w:val="0"/>
        <w:snapToGrid/>
        <w:spacing w:before="0" w:after="0"/>
        <w:ind w:firstLine="420" w:firstLineChars="200"/>
        <w:textAlignment w:val="auto"/>
        <w:rPr>
          <w:rFonts w:hint="default" w:eastAsia="仿宋体" w:cs="宋体"/>
          <w:color w:val="auto"/>
          <w:sz w:val="21"/>
          <w:szCs w:val="21"/>
          <w:highlight w:val="none"/>
          <w:lang w:val="en-US" w:eastAsia="zh-CN"/>
        </w:rPr>
      </w:pPr>
      <w:r>
        <w:rPr>
          <w:rFonts w:hint="default" w:eastAsia="仿宋体" w:cs="宋体"/>
          <w:color w:val="auto"/>
          <w:sz w:val="21"/>
          <w:szCs w:val="21"/>
          <w:highlight w:val="none"/>
          <w:lang w:val="en-US" w:eastAsia="zh-CN"/>
        </w:rPr>
        <w:t>2.4.车位：4个。</w:t>
      </w:r>
    </w:p>
    <w:p w14:paraId="471D97EB">
      <w:pPr>
        <w:pageBreakBefore w:val="0"/>
        <w:widowControl w:val="0"/>
        <w:numPr>
          <w:ilvl w:val="0"/>
          <w:numId w:val="0"/>
        </w:numPr>
        <w:kinsoku/>
        <w:wordWrap/>
        <w:overflowPunct/>
        <w:topLinePunct w:val="0"/>
        <w:bidi w:val="0"/>
        <w:snapToGrid/>
        <w:spacing w:before="0" w:after="0"/>
        <w:ind w:firstLine="420" w:firstLineChars="200"/>
        <w:textAlignment w:val="auto"/>
        <w:rPr>
          <w:rFonts w:hint="default" w:eastAsia="仿宋体" w:cs="宋体"/>
          <w:color w:val="auto"/>
          <w:sz w:val="21"/>
          <w:szCs w:val="21"/>
          <w:highlight w:val="none"/>
          <w:lang w:val="en-US" w:eastAsia="zh-CN"/>
        </w:rPr>
      </w:pPr>
      <w:r>
        <w:rPr>
          <w:rFonts w:hint="default" w:eastAsia="仿宋体" w:cs="宋体"/>
          <w:color w:val="auto"/>
          <w:sz w:val="21"/>
          <w:szCs w:val="21"/>
          <w:highlight w:val="none"/>
          <w:lang w:val="en-US" w:eastAsia="zh-CN"/>
        </w:rPr>
        <w:t>2.5.配套：水电及其设施设备、消防设施设备、监控系统、健身娱乐设施、公共卫生、停车。</w:t>
      </w:r>
    </w:p>
    <w:p w14:paraId="773BEC0E">
      <w:pPr>
        <w:pageBreakBefore w:val="0"/>
        <w:widowControl w:val="0"/>
        <w:numPr>
          <w:ilvl w:val="0"/>
          <w:numId w:val="0"/>
        </w:numPr>
        <w:kinsoku/>
        <w:wordWrap/>
        <w:overflowPunct/>
        <w:topLinePunct w:val="0"/>
        <w:bidi w:val="0"/>
        <w:snapToGrid/>
        <w:spacing w:before="0" w:after="0"/>
        <w:ind w:firstLine="420" w:firstLineChars="200"/>
        <w:textAlignment w:val="auto"/>
        <w:rPr>
          <w:rFonts w:hint="default" w:eastAsia="仿宋体" w:cs="宋体"/>
          <w:color w:val="auto"/>
          <w:sz w:val="21"/>
          <w:szCs w:val="21"/>
          <w:highlight w:val="none"/>
          <w:lang w:val="en-US" w:eastAsia="zh-CN"/>
        </w:rPr>
      </w:pPr>
      <w:r>
        <w:rPr>
          <w:rFonts w:hint="default" w:eastAsia="仿宋体" w:cs="宋体"/>
          <w:color w:val="auto"/>
          <w:sz w:val="21"/>
          <w:szCs w:val="21"/>
          <w:highlight w:val="none"/>
          <w:lang w:val="en-US" w:eastAsia="zh-CN"/>
        </w:rPr>
        <w:t>3.坂田街道专职消防队（南站）</w:t>
      </w:r>
    </w:p>
    <w:p w14:paraId="395A0F43">
      <w:pPr>
        <w:pageBreakBefore w:val="0"/>
        <w:widowControl w:val="0"/>
        <w:numPr>
          <w:ilvl w:val="0"/>
          <w:numId w:val="0"/>
        </w:numPr>
        <w:kinsoku/>
        <w:wordWrap/>
        <w:overflowPunct/>
        <w:topLinePunct w:val="0"/>
        <w:bidi w:val="0"/>
        <w:snapToGrid/>
        <w:spacing w:before="0" w:after="0"/>
        <w:ind w:firstLine="420" w:firstLineChars="200"/>
        <w:textAlignment w:val="auto"/>
        <w:rPr>
          <w:rFonts w:hint="default" w:eastAsia="仿宋体" w:cs="宋体"/>
          <w:color w:val="auto"/>
          <w:sz w:val="21"/>
          <w:szCs w:val="21"/>
          <w:highlight w:val="none"/>
          <w:lang w:val="en-US" w:eastAsia="zh-CN"/>
        </w:rPr>
      </w:pPr>
      <w:r>
        <w:rPr>
          <w:rFonts w:hint="default" w:eastAsia="仿宋体" w:cs="宋体"/>
          <w:color w:val="auto"/>
          <w:sz w:val="21"/>
          <w:szCs w:val="21"/>
          <w:highlight w:val="none"/>
          <w:lang w:val="en-US" w:eastAsia="zh-CN"/>
        </w:rPr>
        <w:t>3.1.位置：深圳市龙岗区坂田街道坂雪岗大道与坂李大道交界处。</w:t>
      </w:r>
    </w:p>
    <w:p w14:paraId="458B9542">
      <w:pPr>
        <w:pageBreakBefore w:val="0"/>
        <w:widowControl w:val="0"/>
        <w:numPr>
          <w:ilvl w:val="0"/>
          <w:numId w:val="0"/>
        </w:numPr>
        <w:kinsoku/>
        <w:wordWrap/>
        <w:overflowPunct/>
        <w:topLinePunct w:val="0"/>
        <w:bidi w:val="0"/>
        <w:snapToGrid/>
        <w:spacing w:before="0" w:after="0"/>
        <w:ind w:firstLine="420" w:firstLineChars="200"/>
        <w:textAlignment w:val="auto"/>
        <w:rPr>
          <w:rFonts w:hint="default" w:eastAsia="仿宋体" w:cs="宋体"/>
          <w:color w:val="auto"/>
          <w:sz w:val="21"/>
          <w:szCs w:val="21"/>
          <w:highlight w:val="none"/>
          <w:lang w:val="en-US" w:eastAsia="zh-CN"/>
        </w:rPr>
      </w:pPr>
      <w:r>
        <w:rPr>
          <w:rFonts w:hint="default" w:eastAsia="仿宋体" w:cs="宋体"/>
          <w:color w:val="auto"/>
          <w:sz w:val="21"/>
          <w:szCs w:val="21"/>
          <w:highlight w:val="none"/>
          <w:lang w:val="en-US" w:eastAsia="zh-CN"/>
        </w:rPr>
        <w:t>3.2.规模：4层住宅楼共1栋，总建筑面积1936.87㎡；设立出入口1个。</w:t>
      </w:r>
    </w:p>
    <w:p w14:paraId="1CE0809C">
      <w:pPr>
        <w:pageBreakBefore w:val="0"/>
        <w:widowControl w:val="0"/>
        <w:numPr>
          <w:ilvl w:val="0"/>
          <w:numId w:val="0"/>
        </w:numPr>
        <w:kinsoku/>
        <w:wordWrap/>
        <w:overflowPunct/>
        <w:topLinePunct w:val="0"/>
        <w:bidi w:val="0"/>
        <w:snapToGrid/>
        <w:spacing w:before="0" w:after="0"/>
        <w:ind w:firstLine="420" w:firstLineChars="200"/>
        <w:textAlignment w:val="auto"/>
        <w:rPr>
          <w:rFonts w:hint="default" w:eastAsia="仿宋体" w:cs="宋体"/>
          <w:color w:val="auto"/>
          <w:sz w:val="21"/>
          <w:szCs w:val="21"/>
          <w:highlight w:val="none"/>
          <w:lang w:val="en-US" w:eastAsia="zh-CN"/>
        </w:rPr>
      </w:pPr>
      <w:r>
        <w:rPr>
          <w:rFonts w:hint="default" w:eastAsia="仿宋体" w:cs="宋体"/>
          <w:color w:val="auto"/>
          <w:sz w:val="21"/>
          <w:szCs w:val="21"/>
          <w:highlight w:val="none"/>
          <w:lang w:val="en-US" w:eastAsia="zh-CN"/>
        </w:rPr>
        <w:t>3.3.电梯：1个。</w:t>
      </w:r>
    </w:p>
    <w:p w14:paraId="7FF77326">
      <w:pPr>
        <w:pageBreakBefore w:val="0"/>
        <w:widowControl w:val="0"/>
        <w:numPr>
          <w:ilvl w:val="0"/>
          <w:numId w:val="0"/>
        </w:numPr>
        <w:kinsoku/>
        <w:wordWrap/>
        <w:overflowPunct/>
        <w:topLinePunct w:val="0"/>
        <w:bidi w:val="0"/>
        <w:snapToGrid/>
        <w:spacing w:before="0" w:after="0"/>
        <w:ind w:firstLine="420" w:firstLineChars="200"/>
        <w:textAlignment w:val="auto"/>
        <w:rPr>
          <w:rFonts w:hint="default" w:eastAsia="仿宋体" w:cs="宋体"/>
          <w:color w:val="auto"/>
          <w:sz w:val="21"/>
          <w:szCs w:val="21"/>
          <w:highlight w:val="none"/>
          <w:lang w:val="en-US" w:eastAsia="zh-CN"/>
        </w:rPr>
      </w:pPr>
      <w:r>
        <w:rPr>
          <w:rFonts w:hint="default" w:eastAsia="仿宋体" w:cs="宋体"/>
          <w:color w:val="auto"/>
          <w:sz w:val="21"/>
          <w:szCs w:val="21"/>
          <w:highlight w:val="none"/>
          <w:lang w:val="en-US" w:eastAsia="zh-CN"/>
        </w:rPr>
        <w:t>3.4.车位：室外停车位15个。</w:t>
      </w:r>
    </w:p>
    <w:p w14:paraId="5078AFA3">
      <w:pPr>
        <w:pageBreakBefore w:val="0"/>
        <w:widowControl w:val="0"/>
        <w:numPr>
          <w:ilvl w:val="0"/>
          <w:numId w:val="0"/>
        </w:numPr>
        <w:kinsoku/>
        <w:wordWrap/>
        <w:overflowPunct/>
        <w:topLinePunct w:val="0"/>
        <w:bidi w:val="0"/>
        <w:snapToGrid/>
        <w:spacing w:before="0" w:after="0"/>
        <w:ind w:firstLine="420" w:firstLineChars="200"/>
        <w:textAlignment w:val="auto"/>
        <w:rPr>
          <w:rFonts w:hint="default" w:eastAsia="仿宋体" w:cs="宋体"/>
          <w:color w:val="auto"/>
          <w:sz w:val="21"/>
          <w:szCs w:val="21"/>
          <w:highlight w:val="none"/>
          <w:lang w:val="en-US" w:eastAsia="zh-CN"/>
        </w:rPr>
      </w:pPr>
      <w:r>
        <w:rPr>
          <w:rFonts w:hint="default" w:eastAsia="仿宋体" w:cs="宋体"/>
          <w:color w:val="auto"/>
          <w:sz w:val="21"/>
          <w:szCs w:val="21"/>
          <w:highlight w:val="none"/>
          <w:lang w:val="en-US" w:eastAsia="zh-CN"/>
        </w:rPr>
        <w:t>3.5.配套：水电及其设施设备(含:强弱电房)、消防设施设备、监控系统、健身娱乐设施、公共卫生、停车场及其设施设备、道路、地下(上)线路和管道。</w:t>
      </w:r>
    </w:p>
    <w:p w14:paraId="34793025">
      <w:pPr>
        <w:pageBreakBefore w:val="0"/>
        <w:widowControl w:val="0"/>
        <w:numPr>
          <w:ilvl w:val="0"/>
          <w:numId w:val="0"/>
        </w:numPr>
        <w:kinsoku/>
        <w:wordWrap/>
        <w:overflowPunct/>
        <w:topLinePunct w:val="0"/>
        <w:bidi w:val="0"/>
        <w:snapToGrid/>
        <w:spacing w:before="0" w:after="0"/>
        <w:ind w:firstLine="420" w:firstLineChars="200"/>
        <w:textAlignment w:val="auto"/>
        <w:rPr>
          <w:rFonts w:hint="default" w:eastAsia="仿宋体" w:cs="宋体"/>
          <w:color w:val="auto"/>
          <w:sz w:val="21"/>
          <w:szCs w:val="21"/>
          <w:highlight w:val="none"/>
          <w:lang w:val="en-US" w:eastAsia="zh-CN"/>
        </w:rPr>
      </w:pPr>
      <w:r>
        <w:rPr>
          <w:rFonts w:hint="default" w:eastAsia="仿宋体" w:cs="宋体"/>
          <w:color w:val="auto"/>
          <w:sz w:val="21"/>
          <w:szCs w:val="21"/>
          <w:highlight w:val="none"/>
          <w:lang w:val="en-US" w:eastAsia="zh-CN"/>
        </w:rPr>
        <w:t>4.宝龙街道专职消防队</w:t>
      </w:r>
    </w:p>
    <w:p w14:paraId="28F0DC2A">
      <w:pPr>
        <w:pageBreakBefore w:val="0"/>
        <w:widowControl w:val="0"/>
        <w:numPr>
          <w:ilvl w:val="0"/>
          <w:numId w:val="0"/>
        </w:numPr>
        <w:kinsoku/>
        <w:wordWrap/>
        <w:overflowPunct/>
        <w:topLinePunct w:val="0"/>
        <w:bidi w:val="0"/>
        <w:snapToGrid/>
        <w:spacing w:before="0" w:after="0"/>
        <w:ind w:firstLine="420" w:firstLineChars="200"/>
        <w:textAlignment w:val="auto"/>
        <w:rPr>
          <w:rFonts w:hint="default" w:eastAsia="仿宋体" w:cs="宋体"/>
          <w:color w:val="auto"/>
          <w:sz w:val="21"/>
          <w:szCs w:val="21"/>
          <w:highlight w:val="none"/>
          <w:lang w:val="en-US" w:eastAsia="zh-CN"/>
        </w:rPr>
      </w:pPr>
      <w:r>
        <w:rPr>
          <w:rFonts w:hint="default" w:eastAsia="仿宋体" w:cs="宋体"/>
          <w:color w:val="auto"/>
          <w:sz w:val="21"/>
          <w:szCs w:val="21"/>
          <w:highlight w:val="none"/>
          <w:lang w:val="en-US" w:eastAsia="zh-CN"/>
        </w:rPr>
        <w:t>4.1.位置：深圳市龙岗区宝龙街道锦龙一路华润万家配送中心旁。</w:t>
      </w:r>
    </w:p>
    <w:p w14:paraId="273AF5A5">
      <w:pPr>
        <w:pageBreakBefore w:val="0"/>
        <w:widowControl w:val="0"/>
        <w:numPr>
          <w:ilvl w:val="0"/>
          <w:numId w:val="0"/>
        </w:numPr>
        <w:kinsoku/>
        <w:wordWrap/>
        <w:overflowPunct/>
        <w:topLinePunct w:val="0"/>
        <w:bidi w:val="0"/>
        <w:snapToGrid/>
        <w:spacing w:before="0" w:after="0"/>
        <w:ind w:firstLine="420" w:firstLineChars="200"/>
        <w:textAlignment w:val="auto"/>
        <w:rPr>
          <w:rFonts w:hint="default" w:eastAsia="仿宋体" w:cs="宋体"/>
          <w:color w:val="auto"/>
          <w:sz w:val="21"/>
          <w:szCs w:val="21"/>
          <w:highlight w:val="none"/>
          <w:lang w:val="en-US" w:eastAsia="zh-CN"/>
        </w:rPr>
      </w:pPr>
      <w:r>
        <w:rPr>
          <w:rFonts w:hint="default" w:eastAsia="仿宋体" w:cs="宋体"/>
          <w:color w:val="auto"/>
          <w:sz w:val="21"/>
          <w:szCs w:val="21"/>
          <w:highlight w:val="none"/>
          <w:lang w:val="en-US" w:eastAsia="zh-CN"/>
        </w:rPr>
        <w:t>4.2.规模：多层住宅楼共2栋，总建筑面积1000㎡；设立出入口1个。</w:t>
      </w:r>
    </w:p>
    <w:p w14:paraId="3A254337">
      <w:pPr>
        <w:pageBreakBefore w:val="0"/>
        <w:widowControl w:val="0"/>
        <w:numPr>
          <w:ilvl w:val="0"/>
          <w:numId w:val="0"/>
        </w:numPr>
        <w:kinsoku/>
        <w:wordWrap/>
        <w:overflowPunct/>
        <w:topLinePunct w:val="0"/>
        <w:bidi w:val="0"/>
        <w:snapToGrid/>
        <w:spacing w:before="0" w:after="0"/>
        <w:ind w:firstLine="420" w:firstLineChars="200"/>
        <w:textAlignment w:val="auto"/>
        <w:rPr>
          <w:rFonts w:hint="default" w:eastAsia="仿宋体" w:cs="宋体"/>
          <w:color w:val="auto"/>
          <w:sz w:val="21"/>
          <w:szCs w:val="21"/>
          <w:highlight w:val="none"/>
          <w:lang w:val="en-US" w:eastAsia="zh-CN"/>
        </w:rPr>
      </w:pPr>
      <w:r>
        <w:rPr>
          <w:rFonts w:hint="default" w:eastAsia="仿宋体" w:cs="宋体"/>
          <w:color w:val="auto"/>
          <w:sz w:val="21"/>
          <w:szCs w:val="21"/>
          <w:highlight w:val="none"/>
          <w:lang w:val="en-US" w:eastAsia="zh-CN"/>
        </w:rPr>
        <w:t>4.3.电梯：无。</w:t>
      </w:r>
    </w:p>
    <w:p w14:paraId="05DEACB0">
      <w:pPr>
        <w:pageBreakBefore w:val="0"/>
        <w:widowControl w:val="0"/>
        <w:numPr>
          <w:ilvl w:val="0"/>
          <w:numId w:val="0"/>
        </w:numPr>
        <w:kinsoku/>
        <w:wordWrap/>
        <w:overflowPunct/>
        <w:topLinePunct w:val="0"/>
        <w:bidi w:val="0"/>
        <w:snapToGrid/>
        <w:spacing w:before="0" w:after="0"/>
        <w:ind w:firstLine="420" w:firstLineChars="200"/>
        <w:textAlignment w:val="auto"/>
        <w:rPr>
          <w:rFonts w:hint="default" w:eastAsia="仿宋体" w:cs="宋体"/>
          <w:color w:val="auto"/>
          <w:sz w:val="21"/>
          <w:szCs w:val="21"/>
          <w:highlight w:val="none"/>
          <w:lang w:val="en-US" w:eastAsia="zh-CN"/>
        </w:rPr>
      </w:pPr>
      <w:r>
        <w:rPr>
          <w:rFonts w:hint="default" w:eastAsia="仿宋体" w:cs="宋体"/>
          <w:color w:val="auto"/>
          <w:sz w:val="21"/>
          <w:szCs w:val="21"/>
          <w:highlight w:val="none"/>
          <w:lang w:val="en-US" w:eastAsia="zh-CN"/>
        </w:rPr>
        <w:t>4.4.车位：停车位2个。</w:t>
      </w:r>
    </w:p>
    <w:p w14:paraId="49A0406A">
      <w:pPr>
        <w:pageBreakBefore w:val="0"/>
        <w:widowControl w:val="0"/>
        <w:numPr>
          <w:ilvl w:val="0"/>
          <w:numId w:val="0"/>
        </w:numPr>
        <w:kinsoku/>
        <w:wordWrap/>
        <w:overflowPunct/>
        <w:topLinePunct w:val="0"/>
        <w:bidi w:val="0"/>
        <w:snapToGrid/>
        <w:spacing w:before="0" w:after="0"/>
        <w:ind w:firstLine="420" w:firstLineChars="200"/>
        <w:textAlignment w:val="auto"/>
        <w:rPr>
          <w:rFonts w:hint="default" w:eastAsia="仿宋体" w:cs="宋体"/>
          <w:color w:val="auto"/>
          <w:sz w:val="21"/>
          <w:szCs w:val="21"/>
          <w:highlight w:val="none"/>
          <w:lang w:val="en-US" w:eastAsia="zh-CN"/>
        </w:rPr>
      </w:pPr>
      <w:r>
        <w:rPr>
          <w:rFonts w:hint="default" w:eastAsia="仿宋体" w:cs="宋体"/>
          <w:color w:val="auto"/>
          <w:sz w:val="21"/>
          <w:szCs w:val="21"/>
          <w:highlight w:val="none"/>
          <w:lang w:val="en-US" w:eastAsia="zh-CN"/>
        </w:rPr>
        <w:t>4.5.配套：水电及其设施设备，消防设施设备，监控系统，健身娱乐设施。</w:t>
      </w:r>
    </w:p>
    <w:p w14:paraId="3DC69F77">
      <w:pPr>
        <w:pageBreakBefore w:val="0"/>
        <w:widowControl w:val="0"/>
        <w:numPr>
          <w:ilvl w:val="0"/>
          <w:numId w:val="0"/>
        </w:numPr>
        <w:kinsoku/>
        <w:wordWrap/>
        <w:overflowPunct/>
        <w:topLinePunct w:val="0"/>
        <w:bidi w:val="0"/>
        <w:snapToGrid/>
        <w:spacing w:before="0" w:after="0"/>
        <w:ind w:firstLine="420" w:firstLineChars="200"/>
        <w:textAlignment w:val="auto"/>
        <w:rPr>
          <w:rFonts w:hint="default" w:eastAsia="仿宋体" w:cs="宋体"/>
          <w:color w:val="auto"/>
          <w:sz w:val="21"/>
          <w:szCs w:val="21"/>
          <w:highlight w:val="none"/>
          <w:lang w:val="en-US" w:eastAsia="zh-CN"/>
        </w:rPr>
      </w:pPr>
      <w:r>
        <w:rPr>
          <w:rFonts w:hint="default" w:eastAsia="仿宋体" w:cs="宋体"/>
          <w:color w:val="auto"/>
          <w:sz w:val="21"/>
          <w:szCs w:val="21"/>
          <w:highlight w:val="none"/>
          <w:lang w:val="en-US" w:eastAsia="zh-CN"/>
        </w:rPr>
        <w:t>5.布吉街道专职消防队</w:t>
      </w:r>
    </w:p>
    <w:p w14:paraId="45D1A26C">
      <w:pPr>
        <w:pageBreakBefore w:val="0"/>
        <w:widowControl w:val="0"/>
        <w:numPr>
          <w:ilvl w:val="0"/>
          <w:numId w:val="0"/>
        </w:numPr>
        <w:kinsoku/>
        <w:wordWrap/>
        <w:overflowPunct/>
        <w:topLinePunct w:val="0"/>
        <w:bidi w:val="0"/>
        <w:snapToGrid/>
        <w:spacing w:before="0" w:after="0"/>
        <w:ind w:firstLine="420" w:firstLineChars="200"/>
        <w:textAlignment w:val="auto"/>
        <w:rPr>
          <w:rFonts w:hint="default" w:eastAsia="仿宋体" w:cs="宋体"/>
          <w:color w:val="auto"/>
          <w:sz w:val="21"/>
          <w:szCs w:val="21"/>
          <w:highlight w:val="none"/>
          <w:lang w:val="en-US" w:eastAsia="zh-CN"/>
        </w:rPr>
      </w:pPr>
      <w:r>
        <w:rPr>
          <w:rFonts w:hint="default" w:eastAsia="仿宋体" w:cs="宋体"/>
          <w:color w:val="auto"/>
          <w:sz w:val="21"/>
          <w:szCs w:val="21"/>
          <w:highlight w:val="none"/>
          <w:lang w:val="en-US" w:eastAsia="zh-CN"/>
        </w:rPr>
        <w:t>5.1.位置：深圳市龙岗区布吉街道石芽岭公园。</w:t>
      </w:r>
    </w:p>
    <w:p w14:paraId="07C951D5">
      <w:pPr>
        <w:pageBreakBefore w:val="0"/>
        <w:widowControl w:val="0"/>
        <w:numPr>
          <w:ilvl w:val="0"/>
          <w:numId w:val="0"/>
        </w:numPr>
        <w:kinsoku/>
        <w:wordWrap/>
        <w:overflowPunct/>
        <w:topLinePunct w:val="0"/>
        <w:bidi w:val="0"/>
        <w:snapToGrid/>
        <w:spacing w:before="0" w:after="0"/>
        <w:ind w:firstLine="420" w:firstLineChars="200"/>
        <w:textAlignment w:val="auto"/>
        <w:rPr>
          <w:rFonts w:hint="default" w:eastAsia="仿宋体" w:cs="宋体"/>
          <w:color w:val="auto"/>
          <w:sz w:val="21"/>
          <w:szCs w:val="21"/>
          <w:highlight w:val="none"/>
          <w:lang w:val="en-US" w:eastAsia="zh-CN"/>
        </w:rPr>
      </w:pPr>
      <w:r>
        <w:rPr>
          <w:rFonts w:hint="default" w:eastAsia="仿宋体" w:cs="宋体"/>
          <w:color w:val="auto"/>
          <w:sz w:val="21"/>
          <w:szCs w:val="21"/>
          <w:highlight w:val="none"/>
          <w:lang w:val="en-US" w:eastAsia="zh-CN"/>
        </w:rPr>
        <w:t>5.2.规模：综合办公楼2层，总建筑面积976.1㎡；设立出入口两个。</w:t>
      </w:r>
    </w:p>
    <w:p w14:paraId="69276F03">
      <w:pPr>
        <w:pageBreakBefore w:val="0"/>
        <w:widowControl w:val="0"/>
        <w:numPr>
          <w:ilvl w:val="0"/>
          <w:numId w:val="0"/>
        </w:numPr>
        <w:kinsoku/>
        <w:wordWrap/>
        <w:overflowPunct/>
        <w:topLinePunct w:val="0"/>
        <w:bidi w:val="0"/>
        <w:snapToGrid/>
        <w:spacing w:before="0" w:after="0"/>
        <w:ind w:firstLine="420" w:firstLineChars="200"/>
        <w:textAlignment w:val="auto"/>
        <w:rPr>
          <w:rFonts w:hint="default" w:eastAsia="仿宋体" w:cs="宋体"/>
          <w:color w:val="auto"/>
          <w:sz w:val="21"/>
          <w:szCs w:val="21"/>
          <w:highlight w:val="none"/>
          <w:lang w:val="en-US" w:eastAsia="zh-CN"/>
        </w:rPr>
      </w:pPr>
      <w:r>
        <w:rPr>
          <w:rFonts w:hint="default" w:eastAsia="仿宋体" w:cs="宋体"/>
          <w:color w:val="auto"/>
          <w:sz w:val="21"/>
          <w:szCs w:val="21"/>
          <w:highlight w:val="none"/>
          <w:lang w:val="en-US" w:eastAsia="zh-CN"/>
        </w:rPr>
        <w:t>5.3.电梯：无。</w:t>
      </w:r>
    </w:p>
    <w:p w14:paraId="7DDD4EB9">
      <w:pPr>
        <w:pageBreakBefore w:val="0"/>
        <w:widowControl w:val="0"/>
        <w:numPr>
          <w:ilvl w:val="0"/>
          <w:numId w:val="0"/>
        </w:numPr>
        <w:kinsoku/>
        <w:wordWrap/>
        <w:overflowPunct/>
        <w:topLinePunct w:val="0"/>
        <w:bidi w:val="0"/>
        <w:snapToGrid/>
        <w:spacing w:before="0" w:after="0"/>
        <w:ind w:firstLine="420" w:firstLineChars="200"/>
        <w:textAlignment w:val="auto"/>
        <w:rPr>
          <w:rFonts w:hint="default" w:eastAsia="仿宋体" w:cs="宋体"/>
          <w:color w:val="auto"/>
          <w:sz w:val="21"/>
          <w:szCs w:val="21"/>
          <w:highlight w:val="none"/>
          <w:lang w:val="en-US" w:eastAsia="zh-CN"/>
        </w:rPr>
      </w:pPr>
      <w:r>
        <w:rPr>
          <w:rFonts w:hint="default" w:eastAsia="仿宋体" w:cs="宋体"/>
          <w:color w:val="auto"/>
          <w:sz w:val="21"/>
          <w:szCs w:val="21"/>
          <w:highlight w:val="none"/>
          <w:lang w:val="en-US" w:eastAsia="zh-CN"/>
        </w:rPr>
        <w:t>5.4.消防车位：5个。</w:t>
      </w:r>
    </w:p>
    <w:p w14:paraId="6BF92410">
      <w:pPr>
        <w:pageBreakBefore w:val="0"/>
        <w:widowControl w:val="0"/>
        <w:numPr>
          <w:ilvl w:val="0"/>
          <w:numId w:val="0"/>
        </w:numPr>
        <w:kinsoku/>
        <w:wordWrap/>
        <w:overflowPunct/>
        <w:topLinePunct w:val="0"/>
        <w:bidi w:val="0"/>
        <w:snapToGrid/>
        <w:spacing w:before="0" w:after="0"/>
        <w:ind w:firstLine="420" w:firstLineChars="200"/>
        <w:textAlignment w:val="auto"/>
        <w:rPr>
          <w:rFonts w:hint="default" w:eastAsia="仿宋体" w:cs="宋体"/>
          <w:color w:val="auto"/>
          <w:sz w:val="21"/>
          <w:szCs w:val="21"/>
          <w:highlight w:val="none"/>
          <w:lang w:val="en-US" w:eastAsia="zh-CN"/>
        </w:rPr>
      </w:pPr>
      <w:r>
        <w:rPr>
          <w:rFonts w:hint="default" w:eastAsia="仿宋体" w:cs="宋体"/>
          <w:color w:val="auto"/>
          <w:sz w:val="21"/>
          <w:szCs w:val="21"/>
          <w:highlight w:val="none"/>
          <w:lang w:val="en-US" w:eastAsia="zh-CN"/>
        </w:rPr>
        <w:t>5.5.配套：水电及其设施设备、消防设施设备、监控系统、公共卫生、营房水泵排水排污设备。</w:t>
      </w:r>
    </w:p>
    <w:p w14:paraId="79BDEC7C">
      <w:pPr>
        <w:pageBreakBefore w:val="0"/>
        <w:widowControl w:val="0"/>
        <w:numPr>
          <w:ilvl w:val="0"/>
          <w:numId w:val="0"/>
        </w:numPr>
        <w:kinsoku/>
        <w:wordWrap/>
        <w:overflowPunct/>
        <w:topLinePunct w:val="0"/>
        <w:bidi w:val="0"/>
        <w:snapToGrid/>
        <w:spacing w:before="0" w:after="0"/>
        <w:ind w:firstLine="420" w:firstLineChars="200"/>
        <w:textAlignment w:val="auto"/>
        <w:rPr>
          <w:rFonts w:hint="default" w:eastAsia="仿宋体" w:cs="宋体"/>
          <w:color w:val="auto"/>
          <w:sz w:val="21"/>
          <w:szCs w:val="21"/>
          <w:highlight w:val="none"/>
          <w:lang w:val="en-US" w:eastAsia="zh-CN"/>
        </w:rPr>
      </w:pPr>
      <w:r>
        <w:rPr>
          <w:rFonts w:hint="default" w:eastAsia="仿宋体" w:cs="宋体"/>
          <w:color w:val="auto"/>
          <w:sz w:val="21"/>
          <w:szCs w:val="21"/>
          <w:highlight w:val="none"/>
          <w:lang w:val="en-US" w:eastAsia="zh-CN"/>
        </w:rPr>
        <w:t>6.横岗街道专职消防队</w:t>
      </w:r>
    </w:p>
    <w:p w14:paraId="05FE4094">
      <w:pPr>
        <w:pageBreakBefore w:val="0"/>
        <w:widowControl w:val="0"/>
        <w:numPr>
          <w:ilvl w:val="0"/>
          <w:numId w:val="0"/>
        </w:numPr>
        <w:kinsoku/>
        <w:wordWrap/>
        <w:overflowPunct/>
        <w:topLinePunct w:val="0"/>
        <w:bidi w:val="0"/>
        <w:snapToGrid/>
        <w:spacing w:before="0" w:after="0"/>
        <w:ind w:firstLine="420" w:firstLineChars="200"/>
        <w:textAlignment w:val="auto"/>
        <w:rPr>
          <w:rFonts w:hint="default" w:eastAsia="仿宋体" w:cs="宋体"/>
          <w:color w:val="auto"/>
          <w:sz w:val="21"/>
          <w:szCs w:val="21"/>
          <w:highlight w:val="none"/>
          <w:lang w:val="en-US" w:eastAsia="zh-CN"/>
        </w:rPr>
      </w:pPr>
      <w:r>
        <w:rPr>
          <w:rFonts w:hint="default" w:eastAsia="仿宋体" w:cs="宋体"/>
          <w:color w:val="auto"/>
          <w:sz w:val="21"/>
          <w:szCs w:val="21"/>
          <w:highlight w:val="none"/>
          <w:lang w:val="en-US" w:eastAsia="zh-CN"/>
        </w:rPr>
        <w:t>6.1.位置：深圳市龙岗区横岗街道勤富路36号。</w:t>
      </w:r>
    </w:p>
    <w:p w14:paraId="67A5D8A4">
      <w:pPr>
        <w:pageBreakBefore w:val="0"/>
        <w:widowControl w:val="0"/>
        <w:numPr>
          <w:ilvl w:val="0"/>
          <w:numId w:val="0"/>
        </w:numPr>
        <w:kinsoku/>
        <w:wordWrap/>
        <w:overflowPunct/>
        <w:topLinePunct w:val="0"/>
        <w:bidi w:val="0"/>
        <w:snapToGrid/>
        <w:spacing w:before="0" w:after="0"/>
        <w:ind w:firstLine="420" w:firstLineChars="200"/>
        <w:textAlignment w:val="auto"/>
        <w:rPr>
          <w:rFonts w:hint="default" w:eastAsia="仿宋体" w:cs="宋体"/>
          <w:color w:val="auto"/>
          <w:sz w:val="21"/>
          <w:szCs w:val="21"/>
          <w:highlight w:val="none"/>
          <w:lang w:val="en-US" w:eastAsia="zh-CN"/>
        </w:rPr>
      </w:pPr>
      <w:r>
        <w:rPr>
          <w:rFonts w:hint="default" w:eastAsia="仿宋体" w:cs="宋体"/>
          <w:color w:val="auto"/>
          <w:sz w:val="21"/>
          <w:szCs w:val="21"/>
          <w:highlight w:val="none"/>
          <w:lang w:val="en-US" w:eastAsia="zh-CN"/>
        </w:rPr>
        <w:t>6.2.规模：营区综合楼5层，总建筑面积1505㎡；设立出入口1个。</w:t>
      </w:r>
    </w:p>
    <w:p w14:paraId="286D19F5">
      <w:pPr>
        <w:pageBreakBefore w:val="0"/>
        <w:widowControl w:val="0"/>
        <w:numPr>
          <w:ilvl w:val="0"/>
          <w:numId w:val="0"/>
        </w:numPr>
        <w:kinsoku/>
        <w:wordWrap/>
        <w:overflowPunct/>
        <w:topLinePunct w:val="0"/>
        <w:bidi w:val="0"/>
        <w:snapToGrid/>
        <w:spacing w:before="0" w:after="0"/>
        <w:ind w:firstLine="420" w:firstLineChars="200"/>
        <w:textAlignment w:val="auto"/>
        <w:rPr>
          <w:rFonts w:hint="default" w:eastAsia="仿宋体" w:cs="宋体"/>
          <w:color w:val="auto"/>
          <w:sz w:val="21"/>
          <w:szCs w:val="21"/>
          <w:highlight w:val="none"/>
          <w:lang w:val="en-US" w:eastAsia="zh-CN"/>
        </w:rPr>
      </w:pPr>
      <w:r>
        <w:rPr>
          <w:rFonts w:hint="default" w:eastAsia="仿宋体" w:cs="宋体"/>
          <w:color w:val="auto"/>
          <w:sz w:val="21"/>
          <w:szCs w:val="21"/>
          <w:highlight w:val="none"/>
          <w:lang w:val="en-US" w:eastAsia="zh-CN"/>
        </w:rPr>
        <w:t>6.3.电梯：无。</w:t>
      </w:r>
    </w:p>
    <w:p w14:paraId="4C6B0F99">
      <w:pPr>
        <w:pageBreakBefore w:val="0"/>
        <w:widowControl w:val="0"/>
        <w:numPr>
          <w:ilvl w:val="0"/>
          <w:numId w:val="0"/>
        </w:numPr>
        <w:kinsoku/>
        <w:wordWrap/>
        <w:overflowPunct/>
        <w:topLinePunct w:val="0"/>
        <w:bidi w:val="0"/>
        <w:snapToGrid/>
        <w:spacing w:before="0" w:after="0"/>
        <w:ind w:firstLine="420" w:firstLineChars="200"/>
        <w:textAlignment w:val="auto"/>
        <w:rPr>
          <w:rFonts w:hint="default" w:eastAsia="仿宋体" w:cs="宋体"/>
          <w:color w:val="auto"/>
          <w:sz w:val="21"/>
          <w:szCs w:val="21"/>
          <w:highlight w:val="none"/>
          <w:lang w:val="en-US" w:eastAsia="zh-CN"/>
        </w:rPr>
      </w:pPr>
      <w:r>
        <w:rPr>
          <w:rFonts w:hint="default" w:eastAsia="仿宋体" w:cs="宋体"/>
          <w:color w:val="auto"/>
          <w:sz w:val="21"/>
          <w:szCs w:val="21"/>
          <w:highlight w:val="none"/>
          <w:lang w:val="en-US" w:eastAsia="zh-CN"/>
        </w:rPr>
        <w:t>6.4.车位：4个消防车库。</w:t>
      </w:r>
    </w:p>
    <w:p w14:paraId="172F83F7">
      <w:pPr>
        <w:pageBreakBefore w:val="0"/>
        <w:widowControl w:val="0"/>
        <w:numPr>
          <w:ilvl w:val="0"/>
          <w:numId w:val="0"/>
        </w:numPr>
        <w:kinsoku/>
        <w:wordWrap/>
        <w:overflowPunct/>
        <w:topLinePunct w:val="0"/>
        <w:bidi w:val="0"/>
        <w:snapToGrid/>
        <w:spacing w:before="0" w:after="0"/>
        <w:ind w:firstLine="420" w:firstLineChars="200"/>
        <w:textAlignment w:val="auto"/>
        <w:rPr>
          <w:rFonts w:hint="default" w:eastAsia="仿宋体" w:cs="宋体"/>
          <w:color w:val="auto"/>
          <w:sz w:val="21"/>
          <w:szCs w:val="21"/>
          <w:highlight w:val="none"/>
          <w:lang w:val="en-US" w:eastAsia="zh-CN"/>
        </w:rPr>
      </w:pPr>
      <w:r>
        <w:rPr>
          <w:rFonts w:hint="default" w:eastAsia="仿宋体" w:cs="宋体"/>
          <w:color w:val="auto"/>
          <w:sz w:val="21"/>
          <w:szCs w:val="21"/>
          <w:highlight w:val="none"/>
          <w:lang w:val="en-US" w:eastAsia="zh-CN"/>
        </w:rPr>
        <w:t>6.5.配套：空气压缩能热水系统、监控系统、健身房、篮球场、停车场、地下线路、燃气管道。</w:t>
      </w:r>
    </w:p>
    <w:p w14:paraId="280BD8F4">
      <w:pPr>
        <w:pageBreakBefore w:val="0"/>
        <w:widowControl w:val="0"/>
        <w:numPr>
          <w:ilvl w:val="0"/>
          <w:numId w:val="0"/>
        </w:numPr>
        <w:kinsoku/>
        <w:wordWrap/>
        <w:overflowPunct/>
        <w:topLinePunct w:val="0"/>
        <w:bidi w:val="0"/>
        <w:snapToGrid/>
        <w:spacing w:before="0" w:after="0"/>
        <w:ind w:firstLine="420" w:firstLineChars="200"/>
        <w:textAlignment w:val="auto"/>
        <w:rPr>
          <w:rFonts w:hint="default" w:eastAsia="仿宋体" w:cs="宋体"/>
          <w:color w:val="auto"/>
          <w:sz w:val="21"/>
          <w:szCs w:val="21"/>
          <w:highlight w:val="none"/>
          <w:lang w:val="en-US" w:eastAsia="zh-CN"/>
        </w:rPr>
      </w:pPr>
      <w:r>
        <w:rPr>
          <w:rFonts w:hint="default" w:eastAsia="仿宋体" w:cs="宋体"/>
          <w:color w:val="auto"/>
          <w:sz w:val="21"/>
          <w:szCs w:val="21"/>
          <w:highlight w:val="none"/>
          <w:lang w:val="en-US" w:eastAsia="zh-CN"/>
        </w:rPr>
        <w:t>7.吉华街道专职消防队</w:t>
      </w:r>
    </w:p>
    <w:p w14:paraId="014C9EDE">
      <w:pPr>
        <w:pageBreakBefore w:val="0"/>
        <w:widowControl w:val="0"/>
        <w:numPr>
          <w:ilvl w:val="0"/>
          <w:numId w:val="0"/>
        </w:numPr>
        <w:kinsoku/>
        <w:wordWrap/>
        <w:overflowPunct/>
        <w:topLinePunct w:val="0"/>
        <w:bidi w:val="0"/>
        <w:snapToGrid/>
        <w:spacing w:before="0" w:after="0"/>
        <w:ind w:firstLine="420" w:firstLineChars="200"/>
        <w:textAlignment w:val="auto"/>
        <w:rPr>
          <w:rFonts w:hint="default" w:eastAsia="仿宋体" w:cs="宋体"/>
          <w:color w:val="auto"/>
          <w:sz w:val="21"/>
          <w:szCs w:val="21"/>
          <w:highlight w:val="none"/>
          <w:lang w:val="en-US" w:eastAsia="zh-CN"/>
        </w:rPr>
      </w:pPr>
      <w:r>
        <w:rPr>
          <w:rFonts w:hint="default" w:eastAsia="仿宋体" w:cs="宋体"/>
          <w:color w:val="auto"/>
          <w:sz w:val="21"/>
          <w:szCs w:val="21"/>
          <w:highlight w:val="none"/>
          <w:lang w:val="en-US" w:eastAsia="zh-CN"/>
        </w:rPr>
        <w:t>7.1.位置：龙岗区吉华街道甘李三路与甘李六路交汇处。</w:t>
      </w:r>
    </w:p>
    <w:p w14:paraId="3AE09543">
      <w:pPr>
        <w:pageBreakBefore w:val="0"/>
        <w:widowControl w:val="0"/>
        <w:numPr>
          <w:ilvl w:val="0"/>
          <w:numId w:val="0"/>
        </w:numPr>
        <w:kinsoku/>
        <w:wordWrap/>
        <w:overflowPunct/>
        <w:topLinePunct w:val="0"/>
        <w:bidi w:val="0"/>
        <w:snapToGrid/>
        <w:spacing w:before="0" w:after="0"/>
        <w:ind w:firstLine="420" w:firstLineChars="200"/>
        <w:textAlignment w:val="auto"/>
        <w:rPr>
          <w:rFonts w:hint="default" w:eastAsia="仿宋体" w:cs="宋体"/>
          <w:color w:val="auto"/>
          <w:sz w:val="21"/>
          <w:szCs w:val="21"/>
          <w:highlight w:val="none"/>
          <w:lang w:val="en-US" w:eastAsia="zh-CN"/>
        </w:rPr>
      </w:pPr>
      <w:r>
        <w:rPr>
          <w:rFonts w:hint="default" w:eastAsia="仿宋体" w:cs="宋体"/>
          <w:color w:val="auto"/>
          <w:sz w:val="21"/>
          <w:szCs w:val="21"/>
          <w:highlight w:val="none"/>
          <w:lang w:val="en-US" w:eastAsia="zh-CN"/>
        </w:rPr>
        <w:t>7.2.规模：多功能模块化建筑一栋，总建筑面积2222.22 ㎡；设立出入口1个。</w:t>
      </w:r>
    </w:p>
    <w:p w14:paraId="5C2731F2">
      <w:pPr>
        <w:pageBreakBefore w:val="0"/>
        <w:widowControl w:val="0"/>
        <w:numPr>
          <w:ilvl w:val="0"/>
          <w:numId w:val="0"/>
        </w:numPr>
        <w:kinsoku/>
        <w:wordWrap/>
        <w:overflowPunct/>
        <w:topLinePunct w:val="0"/>
        <w:bidi w:val="0"/>
        <w:snapToGrid/>
        <w:spacing w:before="0" w:after="0"/>
        <w:ind w:firstLine="420" w:firstLineChars="200"/>
        <w:textAlignment w:val="auto"/>
        <w:rPr>
          <w:rFonts w:hint="default" w:eastAsia="仿宋体" w:cs="宋体"/>
          <w:color w:val="auto"/>
          <w:sz w:val="21"/>
          <w:szCs w:val="21"/>
          <w:highlight w:val="none"/>
          <w:lang w:val="en-US" w:eastAsia="zh-CN"/>
        </w:rPr>
      </w:pPr>
      <w:r>
        <w:rPr>
          <w:rFonts w:hint="default" w:eastAsia="仿宋体" w:cs="宋体"/>
          <w:color w:val="auto"/>
          <w:sz w:val="21"/>
          <w:szCs w:val="21"/>
          <w:highlight w:val="none"/>
          <w:lang w:val="en-US" w:eastAsia="zh-CN"/>
        </w:rPr>
        <w:t>7.3.电梯：无。</w:t>
      </w:r>
    </w:p>
    <w:p w14:paraId="0A642991">
      <w:pPr>
        <w:pageBreakBefore w:val="0"/>
        <w:widowControl w:val="0"/>
        <w:numPr>
          <w:ilvl w:val="0"/>
          <w:numId w:val="0"/>
        </w:numPr>
        <w:kinsoku/>
        <w:wordWrap/>
        <w:overflowPunct/>
        <w:topLinePunct w:val="0"/>
        <w:bidi w:val="0"/>
        <w:snapToGrid/>
        <w:spacing w:before="0" w:after="0"/>
        <w:ind w:firstLine="420" w:firstLineChars="200"/>
        <w:textAlignment w:val="auto"/>
        <w:rPr>
          <w:rFonts w:hint="default" w:eastAsia="仿宋体" w:cs="宋体"/>
          <w:color w:val="auto"/>
          <w:sz w:val="21"/>
          <w:szCs w:val="21"/>
          <w:highlight w:val="none"/>
          <w:lang w:val="en-US" w:eastAsia="zh-CN"/>
        </w:rPr>
      </w:pPr>
      <w:r>
        <w:rPr>
          <w:rFonts w:hint="default" w:eastAsia="仿宋体" w:cs="宋体"/>
          <w:color w:val="auto"/>
          <w:sz w:val="21"/>
          <w:szCs w:val="21"/>
          <w:highlight w:val="none"/>
          <w:lang w:val="en-US" w:eastAsia="zh-CN"/>
        </w:rPr>
        <w:t>7.4.车位：执勤车库5个，室外停车场车位10个</w:t>
      </w:r>
    </w:p>
    <w:p w14:paraId="50379ADB">
      <w:pPr>
        <w:pageBreakBefore w:val="0"/>
        <w:widowControl w:val="0"/>
        <w:numPr>
          <w:ilvl w:val="0"/>
          <w:numId w:val="0"/>
        </w:numPr>
        <w:kinsoku/>
        <w:wordWrap/>
        <w:overflowPunct/>
        <w:topLinePunct w:val="0"/>
        <w:bidi w:val="0"/>
        <w:snapToGrid/>
        <w:spacing w:before="0" w:after="0"/>
        <w:ind w:firstLine="420" w:firstLineChars="200"/>
        <w:textAlignment w:val="auto"/>
        <w:rPr>
          <w:rFonts w:hint="default" w:eastAsia="仿宋体" w:cs="宋体"/>
          <w:color w:val="auto"/>
          <w:sz w:val="21"/>
          <w:szCs w:val="21"/>
          <w:highlight w:val="none"/>
          <w:lang w:val="en-US" w:eastAsia="zh-CN"/>
        </w:rPr>
      </w:pPr>
      <w:r>
        <w:rPr>
          <w:rFonts w:hint="default" w:eastAsia="仿宋体" w:cs="宋体"/>
          <w:color w:val="auto"/>
          <w:sz w:val="21"/>
          <w:szCs w:val="21"/>
          <w:highlight w:val="none"/>
          <w:lang w:val="en-US" w:eastAsia="zh-CN"/>
        </w:rPr>
        <w:t>7.5.配套：沙池单双杠训练场、水电及其设施设备、监控系统、健身娱乐设施、公共卫生、停车场及其设施设备、道路、地下〈上〉线路和管道、营房排水排污设备、消防充气机房、营房排水排污设备。</w:t>
      </w:r>
    </w:p>
    <w:p w14:paraId="48A52054">
      <w:pPr>
        <w:pageBreakBefore w:val="0"/>
        <w:widowControl w:val="0"/>
        <w:numPr>
          <w:ilvl w:val="0"/>
          <w:numId w:val="0"/>
        </w:numPr>
        <w:kinsoku/>
        <w:wordWrap/>
        <w:overflowPunct/>
        <w:topLinePunct w:val="0"/>
        <w:bidi w:val="0"/>
        <w:snapToGrid/>
        <w:spacing w:before="0" w:after="0"/>
        <w:ind w:firstLine="420" w:firstLineChars="200"/>
        <w:textAlignment w:val="auto"/>
        <w:rPr>
          <w:rFonts w:hint="default" w:eastAsia="仿宋体" w:cs="宋体"/>
          <w:color w:val="auto"/>
          <w:sz w:val="21"/>
          <w:szCs w:val="21"/>
          <w:highlight w:val="none"/>
          <w:lang w:val="en-US" w:eastAsia="zh-CN"/>
        </w:rPr>
      </w:pPr>
      <w:r>
        <w:rPr>
          <w:rFonts w:hint="default" w:eastAsia="仿宋体" w:cs="宋体"/>
          <w:color w:val="auto"/>
          <w:sz w:val="21"/>
          <w:szCs w:val="21"/>
          <w:highlight w:val="none"/>
          <w:lang w:val="en-US" w:eastAsia="zh-CN"/>
        </w:rPr>
        <w:t>8.龙岗街道专职消防队</w:t>
      </w:r>
    </w:p>
    <w:p w14:paraId="7AA05850">
      <w:pPr>
        <w:pageBreakBefore w:val="0"/>
        <w:widowControl w:val="0"/>
        <w:numPr>
          <w:ilvl w:val="0"/>
          <w:numId w:val="0"/>
        </w:numPr>
        <w:kinsoku/>
        <w:wordWrap/>
        <w:overflowPunct/>
        <w:topLinePunct w:val="0"/>
        <w:bidi w:val="0"/>
        <w:snapToGrid/>
        <w:spacing w:before="0" w:after="0"/>
        <w:ind w:firstLine="420" w:firstLineChars="200"/>
        <w:textAlignment w:val="auto"/>
        <w:rPr>
          <w:rFonts w:hint="default" w:eastAsia="仿宋体" w:cs="宋体"/>
          <w:color w:val="auto"/>
          <w:sz w:val="21"/>
          <w:szCs w:val="21"/>
          <w:highlight w:val="none"/>
          <w:lang w:val="en-US" w:eastAsia="zh-CN"/>
        </w:rPr>
      </w:pPr>
      <w:r>
        <w:rPr>
          <w:rFonts w:hint="default" w:eastAsia="仿宋体" w:cs="宋体"/>
          <w:color w:val="auto"/>
          <w:sz w:val="21"/>
          <w:szCs w:val="21"/>
          <w:highlight w:val="none"/>
          <w:lang w:val="en-US" w:eastAsia="zh-CN"/>
        </w:rPr>
        <w:t>8.1.位置：深圳市龙岗区龙岗街道南联社区鹏达路9号。</w:t>
      </w:r>
    </w:p>
    <w:p w14:paraId="577A297E">
      <w:pPr>
        <w:pageBreakBefore w:val="0"/>
        <w:widowControl w:val="0"/>
        <w:numPr>
          <w:ilvl w:val="0"/>
          <w:numId w:val="0"/>
        </w:numPr>
        <w:kinsoku/>
        <w:wordWrap/>
        <w:overflowPunct/>
        <w:topLinePunct w:val="0"/>
        <w:bidi w:val="0"/>
        <w:snapToGrid/>
        <w:spacing w:before="0" w:after="0"/>
        <w:ind w:firstLine="420" w:firstLineChars="200"/>
        <w:textAlignment w:val="auto"/>
        <w:rPr>
          <w:rFonts w:hint="default" w:eastAsia="仿宋体" w:cs="宋体"/>
          <w:color w:val="auto"/>
          <w:sz w:val="21"/>
          <w:szCs w:val="21"/>
          <w:highlight w:val="none"/>
          <w:lang w:val="en-US" w:eastAsia="zh-CN"/>
        </w:rPr>
      </w:pPr>
      <w:r>
        <w:rPr>
          <w:rFonts w:hint="default" w:eastAsia="仿宋体" w:cs="宋体"/>
          <w:color w:val="auto"/>
          <w:sz w:val="21"/>
          <w:szCs w:val="21"/>
          <w:highlight w:val="none"/>
          <w:lang w:val="en-US" w:eastAsia="zh-CN"/>
        </w:rPr>
        <w:t>8.2.规模：8层宿舍办公楼，总建筑面积1500㎡；设立出入口1个；</w:t>
      </w:r>
    </w:p>
    <w:p w14:paraId="270FC370">
      <w:pPr>
        <w:pageBreakBefore w:val="0"/>
        <w:widowControl w:val="0"/>
        <w:numPr>
          <w:ilvl w:val="0"/>
          <w:numId w:val="0"/>
        </w:numPr>
        <w:kinsoku/>
        <w:wordWrap/>
        <w:overflowPunct/>
        <w:topLinePunct w:val="0"/>
        <w:bidi w:val="0"/>
        <w:snapToGrid/>
        <w:spacing w:before="0" w:after="0"/>
        <w:ind w:firstLine="420" w:firstLineChars="200"/>
        <w:textAlignment w:val="auto"/>
        <w:rPr>
          <w:rFonts w:hint="default" w:eastAsia="仿宋体" w:cs="宋体"/>
          <w:color w:val="auto"/>
          <w:sz w:val="21"/>
          <w:szCs w:val="21"/>
          <w:highlight w:val="none"/>
          <w:lang w:val="en-US" w:eastAsia="zh-CN"/>
        </w:rPr>
      </w:pPr>
      <w:r>
        <w:rPr>
          <w:rFonts w:hint="default" w:eastAsia="仿宋体" w:cs="宋体"/>
          <w:color w:val="auto"/>
          <w:sz w:val="21"/>
          <w:szCs w:val="21"/>
          <w:highlight w:val="none"/>
          <w:lang w:val="en-US" w:eastAsia="zh-CN"/>
        </w:rPr>
        <w:t>8.3.电梯：无。</w:t>
      </w:r>
    </w:p>
    <w:p w14:paraId="514A51D8">
      <w:pPr>
        <w:pageBreakBefore w:val="0"/>
        <w:widowControl w:val="0"/>
        <w:numPr>
          <w:ilvl w:val="0"/>
          <w:numId w:val="0"/>
        </w:numPr>
        <w:kinsoku/>
        <w:wordWrap/>
        <w:overflowPunct/>
        <w:topLinePunct w:val="0"/>
        <w:bidi w:val="0"/>
        <w:snapToGrid/>
        <w:spacing w:before="0" w:after="0"/>
        <w:ind w:firstLine="420" w:firstLineChars="200"/>
        <w:textAlignment w:val="auto"/>
        <w:rPr>
          <w:rFonts w:hint="default" w:eastAsia="仿宋体" w:cs="宋体"/>
          <w:color w:val="auto"/>
          <w:sz w:val="21"/>
          <w:szCs w:val="21"/>
          <w:highlight w:val="none"/>
          <w:lang w:val="en-US" w:eastAsia="zh-CN"/>
        </w:rPr>
      </w:pPr>
      <w:r>
        <w:rPr>
          <w:rFonts w:hint="default" w:eastAsia="仿宋体" w:cs="宋体"/>
          <w:color w:val="auto"/>
          <w:sz w:val="21"/>
          <w:szCs w:val="21"/>
          <w:highlight w:val="none"/>
          <w:lang w:val="en-US" w:eastAsia="zh-CN"/>
        </w:rPr>
        <w:t>8.4.车位：3个消防车库，5个室外车位。</w:t>
      </w:r>
    </w:p>
    <w:p w14:paraId="7FD8BA1C">
      <w:pPr>
        <w:pageBreakBefore w:val="0"/>
        <w:widowControl w:val="0"/>
        <w:numPr>
          <w:ilvl w:val="0"/>
          <w:numId w:val="0"/>
        </w:numPr>
        <w:kinsoku/>
        <w:wordWrap/>
        <w:overflowPunct/>
        <w:topLinePunct w:val="0"/>
        <w:bidi w:val="0"/>
        <w:snapToGrid/>
        <w:spacing w:before="0" w:after="0"/>
        <w:ind w:firstLine="420" w:firstLineChars="200"/>
        <w:textAlignment w:val="auto"/>
        <w:rPr>
          <w:rFonts w:hint="default" w:eastAsia="仿宋体" w:cs="宋体"/>
          <w:color w:val="auto"/>
          <w:sz w:val="21"/>
          <w:szCs w:val="21"/>
          <w:highlight w:val="none"/>
          <w:lang w:val="en-US" w:eastAsia="zh-CN"/>
        </w:rPr>
      </w:pPr>
      <w:r>
        <w:rPr>
          <w:rFonts w:hint="default" w:eastAsia="仿宋体" w:cs="宋体"/>
          <w:color w:val="auto"/>
          <w:sz w:val="21"/>
          <w:szCs w:val="21"/>
          <w:highlight w:val="none"/>
          <w:lang w:val="en-US" w:eastAsia="zh-CN"/>
        </w:rPr>
        <w:t>8.5.配套：水电及其设施设备、监控系统、健身娱乐设施、会议室设备、办公室设备、厨房餐厅设施、卫生间设施、冲凉房设施。</w:t>
      </w:r>
    </w:p>
    <w:p w14:paraId="45445E83">
      <w:pPr>
        <w:pageBreakBefore w:val="0"/>
        <w:widowControl w:val="0"/>
        <w:numPr>
          <w:ilvl w:val="0"/>
          <w:numId w:val="0"/>
        </w:numPr>
        <w:kinsoku/>
        <w:wordWrap/>
        <w:overflowPunct/>
        <w:topLinePunct w:val="0"/>
        <w:bidi w:val="0"/>
        <w:snapToGrid/>
        <w:spacing w:before="0" w:after="0"/>
        <w:ind w:firstLine="420" w:firstLineChars="200"/>
        <w:textAlignment w:val="auto"/>
        <w:rPr>
          <w:rFonts w:hint="default" w:eastAsia="仿宋体" w:cs="宋体"/>
          <w:color w:val="auto"/>
          <w:sz w:val="21"/>
          <w:szCs w:val="21"/>
          <w:highlight w:val="none"/>
          <w:lang w:val="en-US" w:eastAsia="zh-CN"/>
        </w:rPr>
      </w:pPr>
      <w:r>
        <w:rPr>
          <w:rFonts w:hint="default" w:eastAsia="仿宋体" w:cs="宋体"/>
          <w:color w:val="auto"/>
          <w:sz w:val="21"/>
          <w:szCs w:val="21"/>
          <w:highlight w:val="none"/>
          <w:lang w:val="en-US" w:eastAsia="zh-CN"/>
        </w:rPr>
        <w:t>9.平湖街道专职消防队</w:t>
      </w:r>
    </w:p>
    <w:p w14:paraId="6AA6B35D">
      <w:pPr>
        <w:pageBreakBefore w:val="0"/>
        <w:widowControl w:val="0"/>
        <w:numPr>
          <w:ilvl w:val="0"/>
          <w:numId w:val="0"/>
        </w:numPr>
        <w:kinsoku/>
        <w:wordWrap/>
        <w:overflowPunct/>
        <w:topLinePunct w:val="0"/>
        <w:bidi w:val="0"/>
        <w:snapToGrid/>
        <w:spacing w:before="0" w:after="0"/>
        <w:ind w:firstLine="420" w:firstLineChars="200"/>
        <w:textAlignment w:val="auto"/>
        <w:rPr>
          <w:rFonts w:hint="default" w:eastAsia="仿宋体" w:cs="宋体"/>
          <w:color w:val="auto"/>
          <w:sz w:val="21"/>
          <w:szCs w:val="21"/>
          <w:highlight w:val="none"/>
          <w:lang w:val="en-US" w:eastAsia="zh-CN"/>
        </w:rPr>
      </w:pPr>
      <w:r>
        <w:rPr>
          <w:rFonts w:hint="default" w:eastAsia="仿宋体" w:cs="宋体"/>
          <w:color w:val="auto"/>
          <w:sz w:val="21"/>
          <w:szCs w:val="21"/>
          <w:highlight w:val="none"/>
          <w:lang w:val="en-US" w:eastAsia="zh-CN"/>
        </w:rPr>
        <w:t>9.1.位置：深圳市龙岗区平湖街道平新路51号厂房南。</w:t>
      </w:r>
    </w:p>
    <w:p w14:paraId="40E5CD2C">
      <w:pPr>
        <w:pageBreakBefore w:val="0"/>
        <w:widowControl w:val="0"/>
        <w:numPr>
          <w:ilvl w:val="0"/>
          <w:numId w:val="0"/>
        </w:numPr>
        <w:kinsoku/>
        <w:wordWrap/>
        <w:overflowPunct/>
        <w:topLinePunct w:val="0"/>
        <w:bidi w:val="0"/>
        <w:snapToGrid/>
        <w:spacing w:before="0" w:after="0"/>
        <w:ind w:firstLine="420" w:firstLineChars="200"/>
        <w:textAlignment w:val="auto"/>
        <w:rPr>
          <w:rFonts w:hint="default" w:eastAsia="仿宋体" w:cs="宋体"/>
          <w:color w:val="auto"/>
          <w:sz w:val="21"/>
          <w:szCs w:val="21"/>
          <w:highlight w:val="none"/>
          <w:lang w:val="en-US" w:eastAsia="zh-CN"/>
        </w:rPr>
      </w:pPr>
      <w:r>
        <w:rPr>
          <w:rFonts w:hint="default" w:eastAsia="仿宋体" w:cs="宋体"/>
          <w:color w:val="auto"/>
          <w:sz w:val="21"/>
          <w:szCs w:val="21"/>
          <w:highlight w:val="none"/>
          <w:lang w:val="en-US" w:eastAsia="zh-CN"/>
        </w:rPr>
        <w:t>9.2.规模：4层宿舍楼共1栋、另外仓库一层、食堂一层，总建筑面积1819.45㎡；设立出入口1个、训练塔5层。</w:t>
      </w:r>
    </w:p>
    <w:p w14:paraId="4618AA4F">
      <w:pPr>
        <w:pageBreakBefore w:val="0"/>
        <w:widowControl w:val="0"/>
        <w:numPr>
          <w:ilvl w:val="0"/>
          <w:numId w:val="0"/>
        </w:numPr>
        <w:kinsoku/>
        <w:wordWrap/>
        <w:overflowPunct/>
        <w:topLinePunct w:val="0"/>
        <w:bidi w:val="0"/>
        <w:snapToGrid/>
        <w:spacing w:before="0" w:after="0"/>
        <w:ind w:firstLine="420" w:firstLineChars="200"/>
        <w:textAlignment w:val="auto"/>
        <w:rPr>
          <w:rFonts w:hint="default" w:eastAsia="仿宋体" w:cs="宋体"/>
          <w:color w:val="auto"/>
          <w:sz w:val="21"/>
          <w:szCs w:val="21"/>
          <w:highlight w:val="none"/>
          <w:lang w:val="en-US" w:eastAsia="zh-CN"/>
        </w:rPr>
      </w:pPr>
      <w:r>
        <w:rPr>
          <w:rFonts w:hint="default" w:eastAsia="仿宋体" w:cs="宋体"/>
          <w:color w:val="auto"/>
          <w:sz w:val="21"/>
          <w:szCs w:val="21"/>
          <w:highlight w:val="none"/>
          <w:lang w:val="en-US" w:eastAsia="zh-CN"/>
        </w:rPr>
        <w:t>9.3.电梯：无。</w:t>
      </w:r>
    </w:p>
    <w:p w14:paraId="60792694">
      <w:pPr>
        <w:pageBreakBefore w:val="0"/>
        <w:widowControl w:val="0"/>
        <w:numPr>
          <w:ilvl w:val="0"/>
          <w:numId w:val="0"/>
        </w:numPr>
        <w:kinsoku/>
        <w:wordWrap/>
        <w:overflowPunct/>
        <w:topLinePunct w:val="0"/>
        <w:bidi w:val="0"/>
        <w:snapToGrid/>
        <w:spacing w:before="0" w:after="0"/>
        <w:ind w:firstLine="420" w:firstLineChars="200"/>
        <w:textAlignment w:val="auto"/>
        <w:rPr>
          <w:rFonts w:hint="default" w:eastAsia="仿宋体" w:cs="宋体"/>
          <w:color w:val="auto"/>
          <w:sz w:val="21"/>
          <w:szCs w:val="21"/>
          <w:highlight w:val="none"/>
          <w:lang w:val="en-US" w:eastAsia="zh-CN"/>
        </w:rPr>
      </w:pPr>
      <w:r>
        <w:rPr>
          <w:rFonts w:hint="default" w:eastAsia="仿宋体" w:cs="宋体"/>
          <w:color w:val="auto"/>
          <w:sz w:val="21"/>
          <w:szCs w:val="21"/>
          <w:highlight w:val="none"/>
          <w:lang w:val="en-US" w:eastAsia="zh-CN"/>
        </w:rPr>
        <w:t>9.4.车位：室外停车位5个。</w:t>
      </w:r>
    </w:p>
    <w:p w14:paraId="47D0C397">
      <w:pPr>
        <w:pageBreakBefore w:val="0"/>
        <w:widowControl w:val="0"/>
        <w:numPr>
          <w:ilvl w:val="0"/>
          <w:numId w:val="0"/>
        </w:numPr>
        <w:kinsoku/>
        <w:wordWrap/>
        <w:overflowPunct/>
        <w:topLinePunct w:val="0"/>
        <w:bidi w:val="0"/>
        <w:snapToGrid/>
        <w:spacing w:before="0" w:after="0"/>
        <w:ind w:firstLine="420" w:firstLineChars="200"/>
        <w:textAlignment w:val="auto"/>
        <w:rPr>
          <w:rFonts w:hint="default" w:eastAsia="仿宋体" w:cs="宋体"/>
          <w:color w:val="auto"/>
          <w:sz w:val="21"/>
          <w:szCs w:val="21"/>
          <w:highlight w:val="none"/>
          <w:lang w:val="en-US" w:eastAsia="zh-CN"/>
        </w:rPr>
      </w:pPr>
      <w:r>
        <w:rPr>
          <w:rFonts w:hint="default" w:eastAsia="仿宋体" w:cs="宋体"/>
          <w:color w:val="auto"/>
          <w:sz w:val="21"/>
          <w:szCs w:val="21"/>
          <w:highlight w:val="none"/>
          <w:lang w:val="en-US" w:eastAsia="zh-CN"/>
        </w:rPr>
        <w:t>9.5.配套：水电及其设施设备、消防设施设备、监控系统、健身娱乐设施、公共卫生消防车库、会议室设备、办公室设备、厨房餐厅设施、卫生间设施、冲凉房设施。</w:t>
      </w:r>
    </w:p>
    <w:p w14:paraId="67C016D9">
      <w:pPr>
        <w:pageBreakBefore w:val="0"/>
        <w:widowControl w:val="0"/>
        <w:numPr>
          <w:ilvl w:val="0"/>
          <w:numId w:val="0"/>
        </w:numPr>
        <w:kinsoku/>
        <w:wordWrap/>
        <w:overflowPunct/>
        <w:topLinePunct w:val="0"/>
        <w:bidi w:val="0"/>
        <w:snapToGrid/>
        <w:spacing w:before="0" w:after="0"/>
        <w:ind w:firstLine="420" w:firstLineChars="200"/>
        <w:textAlignment w:val="auto"/>
        <w:rPr>
          <w:rFonts w:hint="default" w:eastAsia="仿宋体" w:cs="宋体"/>
          <w:color w:val="auto"/>
          <w:sz w:val="21"/>
          <w:szCs w:val="21"/>
          <w:highlight w:val="none"/>
          <w:lang w:val="en-US" w:eastAsia="zh-CN"/>
        </w:rPr>
      </w:pPr>
      <w:r>
        <w:rPr>
          <w:rFonts w:hint="default" w:eastAsia="仿宋体" w:cs="宋体"/>
          <w:color w:val="auto"/>
          <w:sz w:val="21"/>
          <w:szCs w:val="21"/>
          <w:highlight w:val="none"/>
          <w:lang w:val="en-US" w:eastAsia="zh-CN"/>
        </w:rPr>
        <w:t>10.坪地街道专职消防队</w:t>
      </w:r>
    </w:p>
    <w:p w14:paraId="3CC23C36">
      <w:pPr>
        <w:pageBreakBefore w:val="0"/>
        <w:widowControl w:val="0"/>
        <w:numPr>
          <w:ilvl w:val="0"/>
          <w:numId w:val="0"/>
        </w:numPr>
        <w:kinsoku/>
        <w:wordWrap/>
        <w:overflowPunct/>
        <w:topLinePunct w:val="0"/>
        <w:bidi w:val="0"/>
        <w:snapToGrid/>
        <w:spacing w:before="0" w:after="0"/>
        <w:ind w:firstLine="420" w:firstLineChars="200"/>
        <w:textAlignment w:val="auto"/>
        <w:rPr>
          <w:rFonts w:hint="default" w:eastAsia="仿宋体" w:cs="宋体"/>
          <w:color w:val="auto"/>
          <w:sz w:val="21"/>
          <w:szCs w:val="21"/>
          <w:highlight w:val="none"/>
          <w:lang w:val="en-US" w:eastAsia="zh-CN"/>
        </w:rPr>
      </w:pPr>
      <w:r>
        <w:rPr>
          <w:rFonts w:hint="default" w:eastAsia="仿宋体" w:cs="宋体"/>
          <w:color w:val="auto"/>
          <w:sz w:val="21"/>
          <w:szCs w:val="21"/>
          <w:highlight w:val="none"/>
          <w:lang w:val="en-US" w:eastAsia="zh-CN"/>
        </w:rPr>
        <w:t>10.1.位置：深圳市龙岗区坪地街道龙岗大道(坪地段)4218号。</w:t>
      </w:r>
    </w:p>
    <w:p w14:paraId="4AFE4618">
      <w:pPr>
        <w:pageBreakBefore w:val="0"/>
        <w:widowControl w:val="0"/>
        <w:numPr>
          <w:ilvl w:val="0"/>
          <w:numId w:val="0"/>
        </w:numPr>
        <w:kinsoku/>
        <w:wordWrap/>
        <w:overflowPunct/>
        <w:topLinePunct w:val="0"/>
        <w:bidi w:val="0"/>
        <w:snapToGrid/>
        <w:spacing w:before="0" w:after="0"/>
        <w:ind w:firstLine="420" w:firstLineChars="200"/>
        <w:textAlignment w:val="auto"/>
        <w:rPr>
          <w:rFonts w:hint="default" w:eastAsia="仿宋体" w:cs="宋体"/>
          <w:color w:val="auto"/>
          <w:sz w:val="21"/>
          <w:szCs w:val="21"/>
          <w:highlight w:val="none"/>
          <w:lang w:val="en-US" w:eastAsia="zh-CN"/>
        </w:rPr>
      </w:pPr>
      <w:r>
        <w:rPr>
          <w:rFonts w:hint="default" w:eastAsia="仿宋体" w:cs="宋体"/>
          <w:color w:val="auto"/>
          <w:sz w:val="21"/>
          <w:szCs w:val="21"/>
          <w:highlight w:val="none"/>
          <w:lang w:val="en-US" w:eastAsia="zh-CN"/>
        </w:rPr>
        <w:t>10.2.规模：营区综合楼5层，总建筑面积1816.42㎡；设立出入口1个。</w:t>
      </w:r>
    </w:p>
    <w:p w14:paraId="1433BE00">
      <w:pPr>
        <w:pageBreakBefore w:val="0"/>
        <w:widowControl w:val="0"/>
        <w:numPr>
          <w:ilvl w:val="0"/>
          <w:numId w:val="0"/>
        </w:numPr>
        <w:kinsoku/>
        <w:wordWrap/>
        <w:overflowPunct/>
        <w:topLinePunct w:val="0"/>
        <w:bidi w:val="0"/>
        <w:snapToGrid/>
        <w:spacing w:before="0" w:after="0"/>
        <w:ind w:firstLine="420" w:firstLineChars="200"/>
        <w:textAlignment w:val="auto"/>
        <w:rPr>
          <w:rFonts w:hint="default" w:eastAsia="仿宋体" w:cs="宋体"/>
          <w:color w:val="auto"/>
          <w:sz w:val="21"/>
          <w:szCs w:val="21"/>
          <w:highlight w:val="none"/>
          <w:lang w:val="en-US" w:eastAsia="zh-CN"/>
        </w:rPr>
      </w:pPr>
      <w:r>
        <w:rPr>
          <w:rFonts w:hint="default" w:eastAsia="仿宋体" w:cs="宋体"/>
          <w:color w:val="auto"/>
          <w:sz w:val="21"/>
          <w:szCs w:val="21"/>
          <w:highlight w:val="none"/>
          <w:lang w:val="en-US" w:eastAsia="zh-CN"/>
        </w:rPr>
        <w:t>10.3.电梯：无。</w:t>
      </w:r>
    </w:p>
    <w:p w14:paraId="7B358339">
      <w:pPr>
        <w:pageBreakBefore w:val="0"/>
        <w:widowControl w:val="0"/>
        <w:numPr>
          <w:ilvl w:val="0"/>
          <w:numId w:val="0"/>
        </w:numPr>
        <w:kinsoku/>
        <w:wordWrap/>
        <w:overflowPunct/>
        <w:topLinePunct w:val="0"/>
        <w:bidi w:val="0"/>
        <w:snapToGrid/>
        <w:spacing w:before="0" w:after="0"/>
        <w:ind w:firstLine="420" w:firstLineChars="200"/>
        <w:textAlignment w:val="auto"/>
        <w:rPr>
          <w:rFonts w:hint="default" w:eastAsia="仿宋体" w:cs="宋体"/>
          <w:color w:val="auto"/>
          <w:sz w:val="21"/>
          <w:szCs w:val="21"/>
          <w:highlight w:val="none"/>
          <w:lang w:val="en-US" w:eastAsia="zh-CN"/>
        </w:rPr>
      </w:pPr>
      <w:r>
        <w:rPr>
          <w:rFonts w:hint="default" w:eastAsia="仿宋体" w:cs="宋体"/>
          <w:color w:val="auto"/>
          <w:sz w:val="21"/>
          <w:szCs w:val="21"/>
          <w:highlight w:val="none"/>
          <w:lang w:val="en-US" w:eastAsia="zh-CN"/>
        </w:rPr>
        <w:t>10.4.车位：4个消防车库。</w:t>
      </w:r>
    </w:p>
    <w:p w14:paraId="26DDAFB0">
      <w:pPr>
        <w:pageBreakBefore w:val="0"/>
        <w:widowControl w:val="0"/>
        <w:numPr>
          <w:ilvl w:val="0"/>
          <w:numId w:val="0"/>
        </w:numPr>
        <w:kinsoku/>
        <w:wordWrap/>
        <w:overflowPunct/>
        <w:topLinePunct w:val="0"/>
        <w:bidi w:val="0"/>
        <w:snapToGrid/>
        <w:spacing w:before="0" w:after="0"/>
        <w:ind w:firstLine="420" w:firstLineChars="200"/>
        <w:textAlignment w:val="auto"/>
        <w:rPr>
          <w:rFonts w:hint="default" w:eastAsia="仿宋体" w:cs="宋体"/>
          <w:color w:val="auto"/>
          <w:sz w:val="21"/>
          <w:szCs w:val="21"/>
          <w:highlight w:val="none"/>
          <w:lang w:val="en-US" w:eastAsia="zh-CN"/>
        </w:rPr>
      </w:pPr>
      <w:r>
        <w:rPr>
          <w:rFonts w:hint="default" w:eastAsia="仿宋体" w:cs="宋体"/>
          <w:color w:val="auto"/>
          <w:sz w:val="21"/>
          <w:szCs w:val="21"/>
          <w:highlight w:val="none"/>
          <w:lang w:val="en-US" w:eastAsia="zh-CN"/>
        </w:rPr>
        <w:t>10.5.配套：空气压缩能热水系统、监控系统、健身房、停车场、地下线路、网络线路，市政消火栓，燃气管道。</w:t>
      </w:r>
    </w:p>
    <w:p w14:paraId="3B0DC6C4">
      <w:pPr>
        <w:pageBreakBefore w:val="0"/>
        <w:widowControl w:val="0"/>
        <w:numPr>
          <w:ilvl w:val="0"/>
          <w:numId w:val="0"/>
        </w:numPr>
        <w:kinsoku/>
        <w:wordWrap/>
        <w:overflowPunct/>
        <w:topLinePunct w:val="0"/>
        <w:bidi w:val="0"/>
        <w:snapToGrid/>
        <w:spacing w:before="0" w:after="0"/>
        <w:ind w:firstLine="420" w:firstLineChars="200"/>
        <w:textAlignment w:val="auto"/>
        <w:rPr>
          <w:rFonts w:hint="default" w:eastAsia="仿宋体" w:cs="宋体"/>
          <w:color w:val="auto"/>
          <w:sz w:val="21"/>
          <w:szCs w:val="21"/>
          <w:highlight w:val="none"/>
          <w:lang w:val="en-US" w:eastAsia="zh-CN"/>
        </w:rPr>
      </w:pPr>
      <w:r>
        <w:rPr>
          <w:rFonts w:hint="default" w:eastAsia="仿宋体" w:cs="宋体"/>
          <w:color w:val="auto"/>
          <w:sz w:val="21"/>
          <w:szCs w:val="21"/>
          <w:highlight w:val="none"/>
          <w:lang w:val="en-US" w:eastAsia="zh-CN"/>
        </w:rPr>
        <w:t>11.园山街道专职消防队</w:t>
      </w:r>
    </w:p>
    <w:p w14:paraId="414BA0D1">
      <w:pPr>
        <w:pageBreakBefore w:val="0"/>
        <w:widowControl w:val="0"/>
        <w:numPr>
          <w:ilvl w:val="0"/>
          <w:numId w:val="0"/>
        </w:numPr>
        <w:kinsoku/>
        <w:wordWrap/>
        <w:overflowPunct/>
        <w:topLinePunct w:val="0"/>
        <w:bidi w:val="0"/>
        <w:snapToGrid/>
        <w:spacing w:before="0" w:after="0"/>
        <w:ind w:firstLine="420" w:firstLineChars="200"/>
        <w:textAlignment w:val="auto"/>
        <w:rPr>
          <w:rFonts w:hint="default" w:eastAsia="仿宋体" w:cs="宋体"/>
          <w:color w:val="auto"/>
          <w:sz w:val="21"/>
          <w:szCs w:val="21"/>
          <w:highlight w:val="none"/>
          <w:lang w:val="en-US" w:eastAsia="zh-CN"/>
        </w:rPr>
      </w:pPr>
      <w:r>
        <w:rPr>
          <w:rFonts w:hint="default" w:eastAsia="仿宋体" w:cs="宋体"/>
          <w:color w:val="auto"/>
          <w:sz w:val="21"/>
          <w:szCs w:val="21"/>
          <w:highlight w:val="none"/>
          <w:lang w:val="en-US" w:eastAsia="zh-CN"/>
        </w:rPr>
        <w:t>11.1.位置：深圳市龙岗区沿河路路20号高宝货柜厂旁。</w:t>
      </w:r>
    </w:p>
    <w:p w14:paraId="29017906">
      <w:pPr>
        <w:pageBreakBefore w:val="0"/>
        <w:widowControl w:val="0"/>
        <w:numPr>
          <w:ilvl w:val="0"/>
          <w:numId w:val="0"/>
        </w:numPr>
        <w:kinsoku/>
        <w:wordWrap/>
        <w:overflowPunct/>
        <w:topLinePunct w:val="0"/>
        <w:bidi w:val="0"/>
        <w:snapToGrid/>
        <w:spacing w:before="0" w:after="0"/>
        <w:ind w:firstLine="420" w:firstLineChars="200"/>
        <w:textAlignment w:val="auto"/>
        <w:rPr>
          <w:rFonts w:hint="default" w:eastAsia="仿宋体" w:cs="宋体"/>
          <w:color w:val="auto"/>
          <w:sz w:val="21"/>
          <w:szCs w:val="21"/>
          <w:highlight w:val="none"/>
          <w:lang w:val="en-US" w:eastAsia="zh-CN"/>
        </w:rPr>
      </w:pPr>
      <w:r>
        <w:rPr>
          <w:rFonts w:hint="default" w:eastAsia="仿宋体" w:cs="宋体"/>
          <w:color w:val="auto"/>
          <w:sz w:val="21"/>
          <w:szCs w:val="21"/>
          <w:highlight w:val="none"/>
          <w:lang w:val="en-US" w:eastAsia="zh-CN"/>
        </w:rPr>
        <w:t>11.2.规模：营区综合楼共一栋2层，总建筑面积2108.74㎡；设立出入口2个。</w:t>
      </w:r>
    </w:p>
    <w:p w14:paraId="11E47FB4">
      <w:pPr>
        <w:pageBreakBefore w:val="0"/>
        <w:widowControl w:val="0"/>
        <w:numPr>
          <w:ilvl w:val="0"/>
          <w:numId w:val="0"/>
        </w:numPr>
        <w:kinsoku/>
        <w:wordWrap/>
        <w:overflowPunct/>
        <w:topLinePunct w:val="0"/>
        <w:bidi w:val="0"/>
        <w:snapToGrid/>
        <w:spacing w:before="0" w:after="0"/>
        <w:ind w:firstLine="420" w:firstLineChars="200"/>
        <w:textAlignment w:val="auto"/>
        <w:rPr>
          <w:rFonts w:hint="default" w:eastAsia="仿宋体" w:cs="宋体"/>
          <w:color w:val="auto"/>
          <w:sz w:val="21"/>
          <w:szCs w:val="21"/>
          <w:highlight w:val="none"/>
          <w:lang w:val="en-US" w:eastAsia="zh-CN"/>
        </w:rPr>
      </w:pPr>
      <w:r>
        <w:rPr>
          <w:rFonts w:hint="default" w:eastAsia="仿宋体" w:cs="宋体"/>
          <w:color w:val="auto"/>
          <w:sz w:val="21"/>
          <w:szCs w:val="21"/>
          <w:highlight w:val="none"/>
          <w:lang w:val="en-US" w:eastAsia="zh-CN"/>
        </w:rPr>
        <w:t>11.3.电梯：无</w:t>
      </w:r>
      <w:bookmarkStart w:id="2" w:name="_GoBack"/>
      <w:bookmarkEnd w:id="2"/>
      <w:r>
        <w:rPr>
          <w:rFonts w:hint="default" w:eastAsia="仿宋体" w:cs="宋体"/>
          <w:color w:val="auto"/>
          <w:sz w:val="21"/>
          <w:szCs w:val="21"/>
          <w:highlight w:val="none"/>
          <w:lang w:val="en-US" w:eastAsia="zh-CN"/>
        </w:rPr>
        <w:t>。</w:t>
      </w:r>
    </w:p>
    <w:p w14:paraId="5A8DBB24">
      <w:pPr>
        <w:pageBreakBefore w:val="0"/>
        <w:widowControl w:val="0"/>
        <w:numPr>
          <w:ilvl w:val="0"/>
          <w:numId w:val="0"/>
        </w:numPr>
        <w:kinsoku/>
        <w:wordWrap/>
        <w:overflowPunct/>
        <w:topLinePunct w:val="0"/>
        <w:bidi w:val="0"/>
        <w:snapToGrid/>
        <w:spacing w:before="0" w:after="0"/>
        <w:ind w:firstLine="420" w:firstLineChars="200"/>
        <w:textAlignment w:val="auto"/>
        <w:rPr>
          <w:rFonts w:hint="default" w:eastAsia="仿宋体" w:cs="宋体"/>
          <w:color w:val="auto"/>
          <w:sz w:val="21"/>
          <w:szCs w:val="21"/>
          <w:highlight w:val="none"/>
          <w:lang w:val="en-US" w:eastAsia="zh-CN"/>
        </w:rPr>
      </w:pPr>
      <w:r>
        <w:rPr>
          <w:rFonts w:hint="default" w:eastAsia="仿宋体" w:cs="宋体"/>
          <w:color w:val="auto"/>
          <w:sz w:val="21"/>
          <w:szCs w:val="21"/>
          <w:highlight w:val="none"/>
          <w:lang w:val="en-US" w:eastAsia="zh-CN"/>
        </w:rPr>
        <w:t>11.4.车位：消防车库（5个）、地下停车库（0个）、室外停车位（10个）</w:t>
      </w:r>
    </w:p>
    <w:p w14:paraId="6165092D">
      <w:pPr>
        <w:pageBreakBefore w:val="0"/>
        <w:widowControl w:val="0"/>
        <w:numPr>
          <w:ilvl w:val="0"/>
          <w:numId w:val="0"/>
        </w:numPr>
        <w:kinsoku/>
        <w:wordWrap/>
        <w:overflowPunct/>
        <w:topLinePunct w:val="0"/>
        <w:bidi w:val="0"/>
        <w:snapToGrid/>
        <w:spacing w:before="0" w:after="0"/>
        <w:ind w:firstLine="420" w:firstLineChars="200"/>
        <w:textAlignment w:val="auto"/>
        <w:rPr>
          <w:rFonts w:hint="default" w:eastAsia="仿宋体" w:cs="宋体"/>
          <w:color w:val="auto"/>
          <w:sz w:val="21"/>
          <w:szCs w:val="21"/>
          <w:highlight w:val="none"/>
          <w:lang w:val="en-US" w:eastAsia="zh-CN"/>
        </w:rPr>
      </w:pPr>
      <w:r>
        <w:rPr>
          <w:rFonts w:hint="default" w:eastAsia="仿宋体" w:cs="宋体"/>
          <w:color w:val="auto"/>
          <w:sz w:val="21"/>
          <w:szCs w:val="21"/>
          <w:highlight w:val="none"/>
          <w:lang w:val="en-US" w:eastAsia="zh-CN"/>
        </w:rPr>
        <w:t>11.5配套：水电及其设施设备、配电房。</w:t>
      </w:r>
    </w:p>
    <w:p w14:paraId="468BD84E">
      <w:pPr>
        <w:pageBreakBefore w:val="0"/>
        <w:widowControl w:val="0"/>
        <w:numPr>
          <w:ilvl w:val="0"/>
          <w:numId w:val="0"/>
        </w:numPr>
        <w:kinsoku/>
        <w:wordWrap/>
        <w:overflowPunct/>
        <w:topLinePunct w:val="0"/>
        <w:bidi w:val="0"/>
        <w:snapToGrid/>
        <w:spacing w:before="0" w:after="0"/>
        <w:ind w:firstLine="420" w:firstLineChars="200"/>
        <w:textAlignment w:val="auto"/>
        <w:rPr>
          <w:rFonts w:hint="eastAsia" w:cs="宋体"/>
          <w:color w:val="auto"/>
          <w:sz w:val="21"/>
          <w:szCs w:val="21"/>
          <w:highlight w:val="none"/>
          <w:lang w:val="en-US" w:eastAsia="zh-CN"/>
        </w:rPr>
      </w:pPr>
      <w:r>
        <w:rPr>
          <w:rFonts w:hint="eastAsia" w:cs="宋体"/>
          <w:color w:val="auto"/>
          <w:sz w:val="21"/>
          <w:szCs w:val="21"/>
          <w:highlight w:val="none"/>
          <w:lang w:val="en-US" w:eastAsia="zh-CN"/>
        </w:rPr>
        <w:t>12南湾街道专职消防队</w:t>
      </w:r>
    </w:p>
    <w:p w14:paraId="361321B5">
      <w:pPr>
        <w:pageBreakBefore w:val="0"/>
        <w:widowControl w:val="0"/>
        <w:numPr>
          <w:ilvl w:val="0"/>
          <w:numId w:val="0"/>
        </w:numPr>
        <w:kinsoku/>
        <w:wordWrap/>
        <w:overflowPunct/>
        <w:topLinePunct w:val="0"/>
        <w:bidi w:val="0"/>
        <w:snapToGrid/>
        <w:spacing w:before="0" w:after="0"/>
        <w:ind w:firstLine="420" w:firstLineChars="200"/>
        <w:textAlignment w:val="auto"/>
        <w:rPr>
          <w:rFonts w:hint="eastAsia" w:cs="宋体"/>
          <w:color w:val="auto"/>
          <w:sz w:val="21"/>
          <w:szCs w:val="21"/>
          <w:highlight w:val="none"/>
          <w:lang w:val="en-US" w:eastAsia="zh-CN"/>
        </w:rPr>
      </w:pPr>
      <w:r>
        <w:rPr>
          <w:rFonts w:hint="eastAsia" w:cs="宋体"/>
          <w:color w:val="auto"/>
          <w:sz w:val="21"/>
          <w:szCs w:val="21"/>
          <w:highlight w:val="none"/>
          <w:lang w:val="en-US" w:eastAsia="zh-CN"/>
        </w:rPr>
        <w:t>12.1.位置：深圳市龙岗区南湾街道沙坪北路188号</w:t>
      </w:r>
    </w:p>
    <w:p w14:paraId="60EB52C1">
      <w:pPr>
        <w:pageBreakBefore w:val="0"/>
        <w:widowControl w:val="0"/>
        <w:numPr>
          <w:ilvl w:val="0"/>
          <w:numId w:val="0"/>
        </w:numPr>
        <w:kinsoku/>
        <w:wordWrap/>
        <w:overflowPunct/>
        <w:topLinePunct w:val="0"/>
        <w:bidi w:val="0"/>
        <w:snapToGrid/>
        <w:spacing w:before="0" w:after="0"/>
        <w:ind w:firstLine="420" w:firstLineChars="200"/>
        <w:textAlignment w:val="auto"/>
        <w:rPr>
          <w:rFonts w:hint="default" w:eastAsia="仿宋体" w:cs="宋体"/>
          <w:color w:val="auto"/>
          <w:sz w:val="21"/>
          <w:szCs w:val="21"/>
          <w:highlight w:val="none"/>
          <w:lang w:val="en-US" w:eastAsia="zh-CN"/>
        </w:rPr>
      </w:pPr>
      <w:r>
        <w:rPr>
          <w:rFonts w:hint="default" w:eastAsia="仿宋体" w:cs="宋体"/>
          <w:color w:val="auto"/>
          <w:sz w:val="21"/>
          <w:szCs w:val="21"/>
          <w:highlight w:val="none"/>
          <w:lang w:val="en-US" w:eastAsia="zh-CN"/>
        </w:rPr>
        <w:t>1</w:t>
      </w:r>
      <w:r>
        <w:rPr>
          <w:rFonts w:hint="eastAsia" w:cs="宋体"/>
          <w:color w:val="auto"/>
          <w:sz w:val="21"/>
          <w:szCs w:val="21"/>
          <w:highlight w:val="none"/>
          <w:lang w:val="en-US" w:eastAsia="zh-CN"/>
        </w:rPr>
        <w:t>2</w:t>
      </w:r>
      <w:r>
        <w:rPr>
          <w:rFonts w:hint="default" w:eastAsia="仿宋体" w:cs="宋体"/>
          <w:color w:val="auto"/>
          <w:sz w:val="21"/>
          <w:szCs w:val="21"/>
          <w:highlight w:val="none"/>
          <w:lang w:val="en-US" w:eastAsia="zh-CN"/>
        </w:rPr>
        <w:t>.2.规模：本栋楼共5层（总面积3270m²），三层不涉及消防使用，在用为（一楼消防所+食堂，2楼两个仓库，3楼无，四楼一个办公室，5楼一个办公室+6个宿舍）在用面积为673.09 m²。</w:t>
      </w:r>
    </w:p>
    <w:p w14:paraId="362FDA4E">
      <w:pPr>
        <w:pageBreakBefore w:val="0"/>
        <w:widowControl w:val="0"/>
        <w:numPr>
          <w:ilvl w:val="0"/>
          <w:numId w:val="0"/>
        </w:numPr>
        <w:kinsoku/>
        <w:wordWrap/>
        <w:overflowPunct/>
        <w:topLinePunct w:val="0"/>
        <w:bidi w:val="0"/>
        <w:snapToGrid/>
        <w:spacing w:before="0" w:after="0"/>
        <w:ind w:firstLine="420" w:firstLineChars="200"/>
        <w:textAlignment w:val="auto"/>
        <w:rPr>
          <w:rFonts w:hint="default" w:eastAsia="仿宋体" w:cs="宋体"/>
          <w:color w:val="auto"/>
          <w:sz w:val="21"/>
          <w:szCs w:val="21"/>
          <w:highlight w:val="none"/>
          <w:lang w:val="en-US" w:eastAsia="zh-CN"/>
        </w:rPr>
      </w:pPr>
      <w:r>
        <w:rPr>
          <w:rFonts w:hint="default" w:eastAsia="仿宋体" w:cs="宋体"/>
          <w:color w:val="auto"/>
          <w:sz w:val="21"/>
          <w:szCs w:val="21"/>
          <w:highlight w:val="none"/>
          <w:lang w:val="en-US" w:eastAsia="zh-CN"/>
        </w:rPr>
        <w:t>1</w:t>
      </w:r>
      <w:r>
        <w:rPr>
          <w:rFonts w:hint="eastAsia" w:cs="宋体"/>
          <w:color w:val="auto"/>
          <w:sz w:val="21"/>
          <w:szCs w:val="21"/>
          <w:highlight w:val="none"/>
          <w:lang w:val="en-US" w:eastAsia="zh-CN"/>
        </w:rPr>
        <w:t>2</w:t>
      </w:r>
      <w:r>
        <w:rPr>
          <w:rFonts w:hint="default" w:eastAsia="仿宋体" w:cs="宋体"/>
          <w:color w:val="auto"/>
          <w:sz w:val="21"/>
          <w:szCs w:val="21"/>
          <w:highlight w:val="none"/>
          <w:lang w:val="en-US" w:eastAsia="zh-CN"/>
        </w:rPr>
        <w:t>.3.电梯：</w:t>
      </w:r>
      <w:r>
        <w:rPr>
          <w:rFonts w:hint="eastAsia" w:cs="宋体"/>
          <w:color w:val="auto"/>
          <w:sz w:val="21"/>
          <w:szCs w:val="21"/>
          <w:highlight w:val="none"/>
          <w:lang w:val="en-US" w:eastAsia="zh-CN"/>
        </w:rPr>
        <w:t>无</w:t>
      </w:r>
    </w:p>
    <w:p w14:paraId="43AD841E">
      <w:pPr>
        <w:pageBreakBefore w:val="0"/>
        <w:widowControl w:val="0"/>
        <w:numPr>
          <w:ilvl w:val="0"/>
          <w:numId w:val="0"/>
        </w:numPr>
        <w:kinsoku/>
        <w:wordWrap/>
        <w:overflowPunct/>
        <w:topLinePunct w:val="0"/>
        <w:bidi w:val="0"/>
        <w:snapToGrid/>
        <w:spacing w:before="0" w:after="0"/>
        <w:ind w:firstLine="420" w:firstLineChars="200"/>
        <w:textAlignment w:val="auto"/>
        <w:rPr>
          <w:rFonts w:hint="default" w:eastAsia="仿宋体" w:cs="宋体"/>
          <w:color w:val="auto"/>
          <w:sz w:val="21"/>
          <w:szCs w:val="21"/>
          <w:highlight w:val="none"/>
          <w:lang w:val="en-US" w:eastAsia="zh-CN"/>
        </w:rPr>
      </w:pPr>
      <w:r>
        <w:rPr>
          <w:rFonts w:hint="default" w:eastAsia="仿宋体" w:cs="宋体"/>
          <w:color w:val="auto"/>
          <w:sz w:val="21"/>
          <w:szCs w:val="21"/>
          <w:highlight w:val="none"/>
          <w:lang w:val="en-US" w:eastAsia="zh-CN"/>
        </w:rPr>
        <w:t>1</w:t>
      </w:r>
      <w:r>
        <w:rPr>
          <w:rFonts w:hint="eastAsia" w:cs="宋体"/>
          <w:color w:val="auto"/>
          <w:sz w:val="21"/>
          <w:szCs w:val="21"/>
          <w:highlight w:val="none"/>
          <w:lang w:val="en-US" w:eastAsia="zh-CN"/>
        </w:rPr>
        <w:t>2</w:t>
      </w:r>
      <w:r>
        <w:rPr>
          <w:rFonts w:hint="default" w:eastAsia="仿宋体" w:cs="宋体"/>
          <w:color w:val="auto"/>
          <w:sz w:val="21"/>
          <w:szCs w:val="21"/>
          <w:highlight w:val="none"/>
          <w:lang w:val="en-US" w:eastAsia="zh-CN"/>
        </w:rPr>
        <w:t>.4.车位：消防车库（11个）、室外停车位（4个）</w:t>
      </w:r>
    </w:p>
    <w:p w14:paraId="6E108588">
      <w:pPr>
        <w:pageBreakBefore w:val="0"/>
        <w:widowControl w:val="0"/>
        <w:numPr>
          <w:ilvl w:val="0"/>
          <w:numId w:val="0"/>
        </w:numPr>
        <w:kinsoku/>
        <w:wordWrap/>
        <w:overflowPunct/>
        <w:topLinePunct w:val="0"/>
        <w:bidi w:val="0"/>
        <w:snapToGrid/>
        <w:spacing w:before="0" w:after="0"/>
        <w:ind w:firstLine="420" w:firstLineChars="200"/>
        <w:textAlignment w:val="auto"/>
        <w:rPr>
          <w:rFonts w:hint="default" w:cs="宋体"/>
          <w:color w:val="auto"/>
          <w:sz w:val="21"/>
          <w:szCs w:val="21"/>
          <w:highlight w:val="none"/>
          <w:lang w:val="en-US" w:eastAsia="zh-CN"/>
        </w:rPr>
      </w:pPr>
      <w:r>
        <w:rPr>
          <w:rFonts w:hint="default" w:eastAsia="仿宋体" w:cs="宋体"/>
          <w:color w:val="auto"/>
          <w:sz w:val="21"/>
          <w:szCs w:val="21"/>
          <w:highlight w:val="none"/>
          <w:lang w:val="en-US" w:eastAsia="zh-CN"/>
        </w:rPr>
        <w:t>1</w:t>
      </w:r>
      <w:r>
        <w:rPr>
          <w:rFonts w:hint="eastAsia" w:cs="宋体"/>
          <w:color w:val="auto"/>
          <w:sz w:val="21"/>
          <w:szCs w:val="21"/>
          <w:highlight w:val="none"/>
          <w:lang w:val="en-US" w:eastAsia="zh-CN"/>
        </w:rPr>
        <w:t>2</w:t>
      </w:r>
      <w:r>
        <w:rPr>
          <w:rFonts w:hint="default" w:eastAsia="仿宋体" w:cs="宋体"/>
          <w:color w:val="auto"/>
          <w:sz w:val="21"/>
          <w:szCs w:val="21"/>
          <w:highlight w:val="none"/>
          <w:lang w:val="en-US" w:eastAsia="zh-CN"/>
        </w:rPr>
        <w:t>.5配套：水电及其设施设备（强电房）、营房排水排污系统。</w:t>
      </w:r>
    </w:p>
    <w:p w14:paraId="79947173">
      <w:pPr>
        <w:pStyle w:val="2"/>
        <w:pageBreakBefore w:val="0"/>
        <w:widowControl w:val="0"/>
        <w:kinsoku/>
        <w:wordWrap/>
        <w:overflowPunct/>
        <w:topLinePunct w:val="0"/>
        <w:bidi w:val="0"/>
        <w:snapToGrid/>
        <w:spacing w:before="0" w:after="0" w:line="420" w:lineRule="exact"/>
        <w:textAlignment w:val="auto"/>
        <w:rPr>
          <w:rFonts w:cs="宋体"/>
          <w:color w:val="auto"/>
          <w:sz w:val="21"/>
          <w:szCs w:val="21"/>
          <w:highlight w:val="none"/>
        </w:rPr>
      </w:pPr>
      <w:r>
        <w:rPr>
          <w:rFonts w:hint="eastAsia" w:cs="宋体"/>
          <w:color w:val="auto"/>
          <w:sz w:val="21"/>
          <w:szCs w:val="21"/>
          <w:highlight w:val="none"/>
        </w:rPr>
        <w:t>二、服务期限</w:t>
      </w:r>
    </w:p>
    <w:p w14:paraId="162A6C30">
      <w:pPr>
        <w:pageBreakBefore w:val="0"/>
        <w:widowControl w:val="0"/>
        <w:kinsoku/>
        <w:wordWrap/>
        <w:overflowPunct/>
        <w:topLinePunct w:val="0"/>
        <w:bidi w:val="0"/>
        <w:snapToGrid/>
        <w:spacing w:line="420" w:lineRule="exact"/>
        <w:ind w:firstLine="420" w:firstLineChars="200"/>
        <w:textAlignment w:val="auto"/>
        <w:rPr>
          <w:rFonts w:hint="eastAsia" w:ascii="宋体" w:hAnsi="宋体" w:eastAsia="宋体" w:cs="宋体"/>
          <w:i w:val="0"/>
          <w:iCs w:val="0"/>
          <w:caps w:val="0"/>
          <w:color w:val="auto"/>
          <w:spacing w:val="0"/>
          <w:sz w:val="21"/>
          <w:szCs w:val="21"/>
          <w:highlight w:val="none"/>
          <w:shd w:val="clear"/>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本</w:t>
      </w:r>
      <w:r>
        <w:rPr>
          <w:rFonts w:hint="eastAsia" w:ascii="宋体" w:hAnsi="宋体" w:eastAsia="宋体" w:cs="宋体"/>
          <w:color w:val="auto"/>
          <w:sz w:val="21"/>
          <w:szCs w:val="21"/>
          <w:highlight w:val="none"/>
        </w:rPr>
        <w:t>项目服务期限为一年</w:t>
      </w:r>
      <w:r>
        <w:rPr>
          <w:rFonts w:hint="eastAsia" w:ascii="宋体" w:hAnsi="宋体" w:eastAsia="宋体" w:cs="宋体"/>
          <w:color w:val="auto"/>
          <w:sz w:val="21"/>
          <w:szCs w:val="21"/>
          <w:highlight w:val="none"/>
          <w:lang w:eastAsia="zh-CN"/>
        </w:rPr>
        <w:t>，</w:t>
      </w:r>
      <w:r>
        <w:rPr>
          <w:rFonts w:hint="eastAsia" w:ascii="宋体" w:hAnsi="宋体" w:eastAsia="宋体" w:cs="宋体"/>
          <w:i w:val="0"/>
          <w:iCs w:val="0"/>
          <w:caps w:val="0"/>
          <w:color w:val="auto"/>
          <w:spacing w:val="0"/>
          <w:sz w:val="21"/>
          <w:szCs w:val="21"/>
          <w:highlight w:val="none"/>
          <w:shd w:val="clear"/>
        </w:rPr>
        <w:t>自合同签订之日始</w:t>
      </w:r>
      <w:r>
        <w:rPr>
          <w:rFonts w:hint="eastAsia" w:ascii="宋体" w:hAnsi="宋体" w:eastAsia="宋体" w:cs="宋体"/>
          <w:i w:val="0"/>
          <w:iCs w:val="0"/>
          <w:caps w:val="0"/>
          <w:color w:val="auto"/>
          <w:spacing w:val="0"/>
          <w:sz w:val="21"/>
          <w:szCs w:val="21"/>
          <w:highlight w:val="none"/>
          <w:shd w:val="clear"/>
          <w:lang w:eastAsia="zh-CN"/>
        </w:rPr>
        <w:t>，</w:t>
      </w:r>
      <w:r>
        <w:rPr>
          <w:rFonts w:hint="eastAsia" w:ascii="宋体" w:hAnsi="宋体" w:eastAsia="宋体" w:cs="宋体"/>
          <w:i w:val="0"/>
          <w:iCs w:val="0"/>
          <w:caps w:val="0"/>
          <w:color w:val="auto"/>
          <w:spacing w:val="0"/>
          <w:sz w:val="21"/>
          <w:szCs w:val="21"/>
          <w:highlight w:val="none"/>
          <w:shd w:val="clear"/>
          <w:lang w:val="en-US" w:eastAsia="zh-CN"/>
        </w:rPr>
        <w:t>_____年_____月_____日起至_____年_____月_____日止。</w:t>
      </w:r>
    </w:p>
    <w:p w14:paraId="4FA8D705">
      <w:pPr>
        <w:pageBreakBefore w:val="0"/>
        <w:widowControl w:val="0"/>
        <w:kinsoku/>
        <w:wordWrap/>
        <w:overflowPunct/>
        <w:topLinePunct w:val="0"/>
        <w:bidi w:val="0"/>
        <w:snapToGrid/>
        <w:spacing w:line="420" w:lineRule="exact"/>
        <w:ind w:firstLine="420" w:firstLineChars="200"/>
        <w:textAlignment w:val="auto"/>
        <w:rPr>
          <w:rFonts w:hint="eastAsia" w:ascii="宋体" w:hAnsi="宋体" w:eastAsia="宋体" w:cs="宋体"/>
          <w:i w:val="0"/>
          <w:iCs w:val="0"/>
          <w:caps w:val="0"/>
          <w:color w:val="auto"/>
          <w:spacing w:val="0"/>
          <w:sz w:val="21"/>
          <w:szCs w:val="21"/>
          <w:highlight w:val="none"/>
          <w:shd w:val="clear"/>
          <w:lang w:val="en-US" w:eastAsia="zh-CN"/>
        </w:rPr>
      </w:pPr>
      <w:r>
        <w:rPr>
          <w:rFonts w:hint="eastAsia" w:ascii="宋体" w:hAnsi="宋体" w:eastAsia="宋体" w:cs="宋体"/>
          <w:i w:val="0"/>
          <w:iCs w:val="0"/>
          <w:caps w:val="0"/>
          <w:color w:val="auto"/>
          <w:spacing w:val="0"/>
          <w:sz w:val="21"/>
          <w:szCs w:val="21"/>
          <w:highlight w:val="none"/>
          <w:shd w:val="clear"/>
          <w:lang w:val="en-US" w:eastAsia="zh-CN"/>
        </w:rPr>
        <w:t>2.合同执行完成须由采购方对项目执行情况进行验收，中标单位须提交项目验收报告等服务过程资料，采购方可根据项目需要和中标单位履约情况单方确定合同期限是否续期，但项目服务期最长不超过24 个月。</w:t>
      </w:r>
    </w:p>
    <w:p w14:paraId="5FFAABE8">
      <w:pPr>
        <w:spacing w:line="420" w:lineRule="exact"/>
        <w:ind w:firstLine="420" w:firstLineChars="200"/>
        <w:rPr>
          <w:rFonts w:hint="eastAsia"/>
          <w:color w:val="auto"/>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.原中标单位在合同期满后，应无条件配合采购单位及新的中标单位，做好服务项目的无缝交接。所有交接手续（含人员培训交接、证件变更手续等）均应在中标通知书发出之日起10个工作日内全部办理完毕。</w:t>
      </w:r>
    </w:p>
    <w:p w14:paraId="2EFD0F3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体">
    <w:altName w:val="宋体"/>
    <w:panose1 w:val="00000000000000000000"/>
    <w:charset w:val="86"/>
    <w:family w:val="roma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F2149C"/>
    <w:multiLevelType w:val="singleLevel"/>
    <w:tmpl w:val="B2F2149C"/>
    <w:lvl w:ilvl="0" w:tentative="0">
      <w:start w:val="16"/>
      <w:numFmt w:val="decimal"/>
      <w:lvlText w:val="%1."/>
      <w:lvlJc w:val="left"/>
      <w:pPr>
        <w:tabs>
          <w:tab w:val="left" w:pos="312"/>
        </w:tabs>
      </w:pPr>
    </w:lvl>
  </w:abstractNum>
  <w:abstractNum w:abstractNumId="1">
    <w:nsid w:val="D42F14D3"/>
    <w:multiLevelType w:val="singleLevel"/>
    <w:tmpl w:val="D42F14D3"/>
    <w:lvl w:ilvl="0" w:tentative="0">
      <w:start w:val="1"/>
      <w:numFmt w:val="decimal"/>
      <w:suff w:val="nothing"/>
      <w:lvlText w:val="（%1）"/>
      <w:lvlJc w:val="left"/>
    </w:lvl>
  </w:abstractNum>
  <w:abstractNum w:abstractNumId="2">
    <w:nsid w:val="DD491A18"/>
    <w:multiLevelType w:val="singleLevel"/>
    <w:tmpl w:val="DD491A18"/>
    <w:lvl w:ilvl="0" w:tentative="0">
      <w:start w:val="4"/>
      <w:numFmt w:val="decimal"/>
      <w:suff w:val="space"/>
      <w:lvlText w:val="%1."/>
      <w:lvlJc w:val="left"/>
    </w:lvl>
  </w:abstractNum>
  <w:abstractNum w:abstractNumId="3">
    <w:nsid w:val="4B58DA84"/>
    <w:multiLevelType w:val="singleLevel"/>
    <w:tmpl w:val="4B58DA84"/>
    <w:lvl w:ilvl="0" w:tentative="0">
      <w:start w:val="4"/>
      <w:numFmt w:val="decimal"/>
      <w:lvlText w:val="%1."/>
      <w:lvlJc w:val="left"/>
      <w:pPr>
        <w:tabs>
          <w:tab w:val="left" w:pos="312"/>
        </w:tabs>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4616D9"/>
    <w:rsid w:val="0EB61AAE"/>
    <w:rsid w:val="2A4D3BF3"/>
    <w:rsid w:val="2CF55D49"/>
    <w:rsid w:val="30E738F1"/>
    <w:rsid w:val="316B556C"/>
    <w:rsid w:val="3E06266D"/>
    <w:rsid w:val="4CA6089A"/>
    <w:rsid w:val="4EC372F3"/>
    <w:rsid w:val="53FD6E04"/>
    <w:rsid w:val="554107DA"/>
    <w:rsid w:val="63B636A5"/>
    <w:rsid w:val="6C4616D9"/>
    <w:rsid w:val="6D4D5460"/>
    <w:rsid w:val="6FAD3F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3"/>
    <w:next w:val="1"/>
    <w:qFormat/>
    <w:uiPriority w:val="0"/>
    <w:pPr>
      <w:spacing w:before="260" w:after="260" w:line="240" w:lineRule="auto"/>
      <w:outlineLvl w:val="2"/>
    </w:pPr>
    <w:rPr>
      <w:rFonts w:ascii="宋体" w:hAnsi="宋体" w:eastAsia="宋体"/>
      <w:szCs w:val="32"/>
    </w:rPr>
  </w:style>
  <w:style w:type="paragraph" w:styleId="3">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szCs w:val="18"/>
    </w:rPr>
  </w:style>
  <w:style w:type="paragraph" w:styleId="7">
    <w:name w:val="List Paragraph"/>
    <w:basedOn w:val="1"/>
    <w:autoRedefine/>
    <w:qFormat/>
    <w:uiPriority w:val="34"/>
    <w:pPr>
      <w:widowControl w:val="0"/>
      <w:shd w:val="clear" w:color="auto" w:fill="auto"/>
      <w:adjustRightInd/>
      <w:snapToGrid/>
      <w:ind w:firstLine="200" w:firstLineChars="200"/>
    </w:pPr>
    <w:rPr>
      <w:rFonts w:ascii="Times New Roman" w:cs="Times New Roman"/>
      <w:kern w:val="2"/>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7706</Words>
  <Characters>8907</Characters>
  <Lines>0</Lines>
  <Paragraphs>0</Paragraphs>
  <TotalTime>1</TotalTime>
  <ScaleCrop>false</ScaleCrop>
  <LinksUpToDate>false</LinksUpToDate>
  <CharactersWithSpaces>9008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2026-01-15T01:13:00Z</dcterms:created>
  <dc:creator>LGCW财务组</dc:creator>
  <cp:lastModifiedBy>陌上花</cp:lastModifiedBy>
  <dcterms:modified xsi:type="dcterms:W3CDTF">2026-02-03T02:26:41Z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70EC78D10AA84CFFA3A272F958AF37E6_13</vt:lpwstr>
  </property>
  <property fmtid="{D5CDD505-2E9C-101B-9397-08002B2CF9AE}" pid="4" name="KSOTemplateDocerSaveRecord">
    <vt:lpwstr>eyJoZGlkIjoiMTBjNmE1NDI5MjBjM2IxYTc0MTM1YjNmMWY0YTg3ZDkiLCJ1c2VySWQiOiIzMjU1NTMwNDMifQ==</vt:lpwstr>
  </property>
</Properties>
</file>