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CB" w:rsidRDefault="00B660AC">
      <w:pPr>
        <w:jc w:val="center"/>
        <w:rPr>
          <w:rFonts w:ascii="华文中宋" w:eastAsia="华文中宋" w:hAnsi="华文中宋"/>
          <w:b/>
          <w:sz w:val="84"/>
          <w:szCs w:val="84"/>
        </w:rPr>
      </w:pPr>
      <w:r>
        <w:rPr>
          <w:rFonts w:ascii="华文中宋" w:eastAsia="华文中宋" w:hAnsi="华文中宋" w:hint="eastAsia"/>
          <w:b/>
          <w:sz w:val="84"/>
          <w:szCs w:val="84"/>
        </w:rPr>
        <w:t>南山区南山街道办事处采购文件</w:t>
      </w:r>
    </w:p>
    <w:p w:rsidR="00A529CB" w:rsidRDefault="00B660AC">
      <w:pPr>
        <w:jc w:val="center"/>
        <w:rPr>
          <w:rFonts w:ascii="华文中宋" w:eastAsia="华文中宋" w:hAnsi="华文中宋"/>
          <w:sz w:val="44"/>
          <w:szCs w:val="44"/>
        </w:rPr>
      </w:pPr>
      <w:r>
        <w:rPr>
          <w:rFonts w:ascii="华文中宋" w:eastAsia="华文中宋" w:hAnsi="华文中宋" w:hint="eastAsia"/>
          <w:sz w:val="44"/>
          <w:szCs w:val="44"/>
        </w:rPr>
        <w:t>（</w:t>
      </w:r>
      <w:r>
        <w:rPr>
          <w:rFonts w:ascii="华文中宋" w:eastAsia="华文中宋" w:hAnsi="华文中宋" w:hint="eastAsia"/>
          <w:b/>
          <w:sz w:val="44"/>
          <w:szCs w:val="44"/>
        </w:rPr>
        <w:t>服务类</w:t>
      </w:r>
      <w:r>
        <w:rPr>
          <w:rFonts w:ascii="华文中宋" w:eastAsia="华文中宋" w:hAnsi="华文中宋" w:hint="eastAsia"/>
          <w:sz w:val="44"/>
          <w:szCs w:val="44"/>
        </w:rPr>
        <w:t>）</w:t>
      </w:r>
    </w:p>
    <w:p w:rsidR="00A529CB" w:rsidRDefault="00B660AC">
      <w:pPr>
        <w:pStyle w:val="1"/>
      </w:pPr>
      <w:r>
        <w:rPr>
          <w:rFonts w:hint="eastAsia"/>
        </w:rPr>
        <w:t>招标文件信息</w:t>
      </w:r>
    </w:p>
    <w:p w:rsidR="00A529CB" w:rsidRDefault="00B660AC">
      <w:pPr>
        <w:ind w:left="1620" w:hangingChars="450" w:hanging="1620"/>
        <w:jc w:val="left"/>
        <w:rPr>
          <w:rFonts w:ascii="仿宋_GB2312" w:eastAsia="仿宋_GB2312" w:hAnsiTheme="minorEastAsia"/>
          <w:sz w:val="36"/>
          <w:szCs w:val="36"/>
        </w:rPr>
      </w:pPr>
      <w:r>
        <w:rPr>
          <w:rFonts w:ascii="仿宋_GB2312" w:eastAsia="仿宋_GB2312" w:hAnsiTheme="minorEastAsia" w:hint="eastAsia"/>
          <w:sz w:val="36"/>
          <w:szCs w:val="36"/>
        </w:rPr>
        <w:t>项目名称:</w:t>
      </w:r>
      <w:bookmarkStart w:id="0" w:name="_Hlk76026177"/>
      <w:r>
        <w:rPr>
          <w:rFonts w:hint="eastAsia"/>
        </w:rPr>
        <w:t xml:space="preserve"> </w:t>
      </w:r>
      <w:r w:rsidRPr="00B660AC">
        <w:rPr>
          <w:rFonts w:ascii="仿宋_GB2312" w:eastAsia="仿宋_GB2312" w:hAnsiTheme="minorEastAsia" w:hint="eastAsia"/>
          <w:sz w:val="36"/>
          <w:szCs w:val="36"/>
        </w:rPr>
        <w:t>南山街道非机动车辆乱停放治理服务项目</w:t>
      </w:r>
    </w:p>
    <w:bookmarkEnd w:id="0"/>
    <w:p w:rsidR="00A529CB" w:rsidRDefault="00B660AC">
      <w:pPr>
        <w:jc w:val="left"/>
        <w:rPr>
          <w:rFonts w:ascii="仿宋_GB2312" w:eastAsia="仿宋_GB2312" w:hAnsiTheme="minorEastAsia"/>
          <w:sz w:val="36"/>
          <w:szCs w:val="36"/>
        </w:rPr>
      </w:pPr>
      <w:r>
        <w:rPr>
          <w:rFonts w:ascii="仿宋_GB2312" w:eastAsia="仿宋_GB2312" w:hAnsiTheme="minorEastAsia" w:hint="eastAsia"/>
          <w:sz w:val="36"/>
          <w:szCs w:val="36"/>
        </w:rPr>
        <w:t>包    号:A</w:t>
      </w:r>
    </w:p>
    <w:p w:rsidR="00A529CB" w:rsidRDefault="00B660AC">
      <w:pPr>
        <w:jc w:val="left"/>
        <w:rPr>
          <w:rFonts w:ascii="仿宋_GB2312" w:eastAsia="仿宋_GB2312" w:hAnsiTheme="minorEastAsia"/>
          <w:sz w:val="36"/>
          <w:szCs w:val="36"/>
        </w:rPr>
      </w:pPr>
      <w:r>
        <w:rPr>
          <w:rFonts w:ascii="仿宋_GB2312" w:eastAsia="仿宋_GB2312" w:hAnsiTheme="minorEastAsia" w:hint="eastAsia"/>
          <w:sz w:val="36"/>
          <w:szCs w:val="36"/>
        </w:rPr>
        <w:t>项目类型:服务类</w:t>
      </w:r>
    </w:p>
    <w:p w:rsidR="00A529CB" w:rsidRDefault="00B660AC">
      <w:pPr>
        <w:jc w:val="left"/>
        <w:rPr>
          <w:rFonts w:ascii="仿宋_GB2312" w:eastAsia="仿宋_GB2312" w:hAnsiTheme="minorEastAsia"/>
          <w:sz w:val="36"/>
          <w:szCs w:val="36"/>
        </w:rPr>
      </w:pPr>
      <w:r>
        <w:rPr>
          <w:rFonts w:ascii="仿宋_GB2312" w:eastAsia="仿宋_GB2312" w:hAnsiTheme="minorEastAsia" w:hint="eastAsia"/>
          <w:sz w:val="36"/>
          <w:szCs w:val="36"/>
        </w:rPr>
        <w:t>采购方式:公开招标</w:t>
      </w:r>
    </w:p>
    <w:p w:rsidR="00A529CB" w:rsidRDefault="00B660AC">
      <w:pPr>
        <w:jc w:val="left"/>
        <w:rPr>
          <w:rFonts w:ascii="仿宋_GB2312" w:eastAsia="仿宋_GB2312" w:hAnsiTheme="minorEastAsia"/>
          <w:sz w:val="36"/>
          <w:szCs w:val="36"/>
        </w:rPr>
      </w:pPr>
      <w:r>
        <w:rPr>
          <w:rFonts w:ascii="仿宋_GB2312" w:eastAsia="仿宋_GB2312" w:hAnsiTheme="minorEastAsia" w:hint="eastAsia"/>
          <w:sz w:val="36"/>
          <w:szCs w:val="36"/>
        </w:rPr>
        <w:t>货币类型:人民币</w:t>
      </w:r>
    </w:p>
    <w:p w:rsidR="00A529CB" w:rsidRDefault="00B660AC">
      <w:pPr>
        <w:jc w:val="left"/>
        <w:rPr>
          <w:rFonts w:ascii="仿宋_GB2312" w:eastAsia="仿宋_GB2312" w:hAnsiTheme="minorEastAsia"/>
          <w:sz w:val="36"/>
          <w:szCs w:val="36"/>
        </w:rPr>
      </w:pPr>
      <w:r>
        <w:rPr>
          <w:rFonts w:ascii="仿宋_GB2312" w:eastAsia="仿宋_GB2312" w:hAnsiTheme="minorEastAsia" w:hint="eastAsia"/>
          <w:sz w:val="36"/>
          <w:szCs w:val="36"/>
        </w:rPr>
        <w:t>评标方法:综合评分法（新价格分算法）</w:t>
      </w:r>
    </w:p>
    <w:p w:rsidR="00A529CB" w:rsidRDefault="00A529CB">
      <w:pPr>
        <w:jc w:val="center"/>
        <w:rPr>
          <w:rFonts w:ascii="黑体" w:eastAsia="黑体" w:hAnsi="黑体"/>
          <w:sz w:val="32"/>
          <w:szCs w:val="32"/>
        </w:rPr>
      </w:pPr>
    </w:p>
    <w:p w:rsidR="00A529CB" w:rsidRDefault="00A529CB">
      <w:pPr>
        <w:jc w:val="center"/>
        <w:rPr>
          <w:rFonts w:ascii="黑体" w:eastAsia="黑体" w:hAnsi="黑体"/>
          <w:sz w:val="32"/>
          <w:szCs w:val="32"/>
        </w:rPr>
      </w:pPr>
    </w:p>
    <w:p w:rsidR="00A529CB" w:rsidRDefault="00A529CB">
      <w:pPr>
        <w:jc w:val="center"/>
        <w:rPr>
          <w:rFonts w:ascii="黑体" w:eastAsia="黑体" w:hAnsi="黑体"/>
          <w:sz w:val="32"/>
          <w:szCs w:val="32"/>
        </w:rPr>
      </w:pPr>
    </w:p>
    <w:p w:rsidR="00A529CB" w:rsidRDefault="00A529CB">
      <w:pPr>
        <w:jc w:val="center"/>
        <w:rPr>
          <w:rFonts w:ascii="黑体" w:eastAsia="黑体" w:hAnsi="黑体"/>
          <w:sz w:val="32"/>
          <w:szCs w:val="32"/>
        </w:rPr>
      </w:pPr>
    </w:p>
    <w:p w:rsidR="00A529CB" w:rsidRDefault="00A529CB">
      <w:pPr>
        <w:jc w:val="center"/>
        <w:rPr>
          <w:rFonts w:ascii="黑体" w:eastAsia="黑体" w:hAnsi="黑体"/>
          <w:sz w:val="32"/>
          <w:szCs w:val="32"/>
        </w:rPr>
      </w:pPr>
    </w:p>
    <w:p w:rsidR="00A529CB" w:rsidRDefault="00A529CB">
      <w:pPr>
        <w:rPr>
          <w:rFonts w:ascii="黑体" w:eastAsia="黑体" w:hAnsi="黑体"/>
          <w:sz w:val="32"/>
          <w:szCs w:val="32"/>
        </w:rPr>
      </w:pPr>
    </w:p>
    <w:p w:rsidR="00A529CB" w:rsidRDefault="00B660AC">
      <w:pPr>
        <w:pStyle w:val="1"/>
      </w:pPr>
      <w:r>
        <w:rPr>
          <w:rFonts w:hint="eastAsia"/>
        </w:rPr>
        <w:lastRenderedPageBreak/>
        <w:t>投标文件初审表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15"/>
        <w:gridCol w:w="6617"/>
      </w:tblGrid>
      <w:tr w:rsidR="00A529CB">
        <w:trPr>
          <w:jc w:val="center"/>
        </w:trPr>
        <w:tc>
          <w:tcPr>
            <w:tcW w:w="8500" w:type="dxa"/>
            <w:gridSpan w:val="3"/>
          </w:tcPr>
          <w:p w:rsidR="00A529CB" w:rsidRDefault="00B660AC">
            <w:pPr>
              <w:spacing w:line="520" w:lineRule="exact"/>
              <w:rPr>
                <w:rFonts w:ascii="仿宋_GB2312" w:eastAsia="仿宋_GB2312"/>
                <w:b/>
                <w:sz w:val="32"/>
                <w:szCs w:val="32"/>
              </w:rPr>
            </w:pPr>
            <w:r>
              <w:rPr>
                <w:rFonts w:ascii="仿宋_GB2312" w:eastAsia="仿宋_GB2312" w:hint="eastAsia"/>
                <w:b/>
                <w:sz w:val="32"/>
                <w:szCs w:val="32"/>
              </w:rPr>
              <w:t>资格性检查表</w:t>
            </w:r>
          </w:p>
        </w:tc>
      </w:tr>
      <w:tr w:rsidR="00A529CB">
        <w:trPr>
          <w:trHeight w:val="127"/>
          <w:jc w:val="center"/>
        </w:trPr>
        <w:tc>
          <w:tcPr>
            <w:tcW w:w="668" w:type="dxa"/>
            <w:vMerge w:val="restart"/>
            <w:vAlign w:val="center"/>
          </w:tcPr>
          <w:p w:rsidR="00A529CB" w:rsidRDefault="00B660AC">
            <w:pPr>
              <w:spacing w:line="520" w:lineRule="exact"/>
              <w:rPr>
                <w:rFonts w:ascii="仿宋_GB2312" w:eastAsia="仿宋_GB2312"/>
                <w:sz w:val="32"/>
                <w:szCs w:val="32"/>
              </w:rPr>
            </w:pPr>
            <w:r>
              <w:rPr>
                <w:rFonts w:ascii="仿宋_GB2312" w:eastAsia="仿宋_GB2312" w:hint="eastAsia"/>
                <w:sz w:val="32"/>
                <w:szCs w:val="32"/>
              </w:rPr>
              <w:t>1</w:t>
            </w:r>
          </w:p>
        </w:tc>
        <w:tc>
          <w:tcPr>
            <w:tcW w:w="1215" w:type="dxa"/>
            <w:vMerge w:val="restart"/>
            <w:vAlign w:val="center"/>
          </w:tcPr>
          <w:p w:rsidR="00A529CB" w:rsidRDefault="00B660AC">
            <w:pPr>
              <w:widowControl/>
              <w:spacing w:line="520" w:lineRule="exact"/>
              <w:rPr>
                <w:rFonts w:ascii="仿宋_GB2312" w:eastAsia="仿宋_GB2312"/>
                <w:sz w:val="32"/>
                <w:szCs w:val="32"/>
              </w:rPr>
            </w:pPr>
            <w:r>
              <w:rPr>
                <w:rFonts w:ascii="仿宋_GB2312" w:eastAsia="仿宋_GB2312" w:hint="eastAsia"/>
                <w:sz w:val="32"/>
                <w:szCs w:val="32"/>
              </w:rPr>
              <w:t>投标人资质要求</w:t>
            </w:r>
          </w:p>
        </w:tc>
        <w:tc>
          <w:tcPr>
            <w:tcW w:w="6617" w:type="dxa"/>
            <w:vAlign w:val="center"/>
          </w:tcPr>
          <w:p w:rsidR="00A529CB" w:rsidRDefault="00B660AC">
            <w:pPr>
              <w:spacing w:line="520" w:lineRule="exact"/>
              <w:rPr>
                <w:rFonts w:ascii="仿宋_GB2312" w:eastAsia="仿宋_GB2312"/>
                <w:sz w:val="32"/>
                <w:szCs w:val="32"/>
              </w:rPr>
            </w:pPr>
            <w:r>
              <w:rPr>
                <w:rFonts w:ascii="仿宋_GB2312" w:eastAsia="仿宋_GB2312" w:hint="eastAsia"/>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rsidR="00A529CB">
        <w:trPr>
          <w:trHeight w:val="127"/>
          <w:jc w:val="center"/>
        </w:trPr>
        <w:tc>
          <w:tcPr>
            <w:tcW w:w="668" w:type="dxa"/>
            <w:vMerge/>
          </w:tcPr>
          <w:p w:rsidR="00A529CB" w:rsidRDefault="00A529CB">
            <w:pPr>
              <w:spacing w:line="520" w:lineRule="exact"/>
              <w:ind w:firstLineChars="200" w:firstLine="640"/>
              <w:rPr>
                <w:rFonts w:ascii="仿宋_GB2312" w:eastAsia="仿宋_GB2312"/>
                <w:sz w:val="32"/>
                <w:szCs w:val="32"/>
              </w:rPr>
            </w:pPr>
          </w:p>
        </w:tc>
        <w:tc>
          <w:tcPr>
            <w:tcW w:w="1215" w:type="dxa"/>
            <w:vMerge/>
            <w:vAlign w:val="center"/>
          </w:tcPr>
          <w:p w:rsidR="00A529CB" w:rsidRDefault="00A529CB" w:rsidP="00B660AC">
            <w:pPr>
              <w:widowControl/>
              <w:spacing w:line="520" w:lineRule="exact"/>
              <w:ind w:firstLineChars="200" w:firstLine="643"/>
              <w:jc w:val="left"/>
              <w:rPr>
                <w:rFonts w:ascii="仿宋_GB2312" w:eastAsia="仿宋_GB2312"/>
                <w:b/>
                <w:sz w:val="32"/>
                <w:szCs w:val="32"/>
              </w:rPr>
            </w:pPr>
          </w:p>
        </w:tc>
        <w:tc>
          <w:tcPr>
            <w:tcW w:w="6617" w:type="dxa"/>
            <w:vAlign w:val="center"/>
          </w:tcPr>
          <w:p w:rsidR="00A529CB" w:rsidRDefault="00B660AC">
            <w:pPr>
              <w:spacing w:line="5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tc>
      </w:tr>
      <w:tr w:rsidR="00A529CB">
        <w:trPr>
          <w:trHeight w:val="127"/>
          <w:jc w:val="center"/>
        </w:trPr>
        <w:tc>
          <w:tcPr>
            <w:tcW w:w="668" w:type="dxa"/>
            <w:vMerge/>
          </w:tcPr>
          <w:p w:rsidR="00A529CB" w:rsidRDefault="00A529CB">
            <w:pPr>
              <w:spacing w:line="520" w:lineRule="exact"/>
              <w:ind w:firstLineChars="200" w:firstLine="640"/>
              <w:rPr>
                <w:rFonts w:ascii="仿宋_GB2312" w:eastAsia="仿宋_GB2312"/>
                <w:sz w:val="32"/>
                <w:szCs w:val="32"/>
              </w:rPr>
            </w:pPr>
          </w:p>
        </w:tc>
        <w:tc>
          <w:tcPr>
            <w:tcW w:w="1215" w:type="dxa"/>
            <w:vMerge/>
            <w:vAlign w:val="center"/>
          </w:tcPr>
          <w:p w:rsidR="00A529CB" w:rsidRDefault="00A529CB" w:rsidP="00B660AC">
            <w:pPr>
              <w:widowControl/>
              <w:spacing w:line="520" w:lineRule="exact"/>
              <w:ind w:firstLineChars="200" w:firstLine="643"/>
              <w:jc w:val="left"/>
              <w:rPr>
                <w:rFonts w:ascii="仿宋_GB2312" w:eastAsia="仿宋_GB2312"/>
                <w:b/>
                <w:sz w:val="32"/>
                <w:szCs w:val="32"/>
              </w:rPr>
            </w:pPr>
          </w:p>
        </w:tc>
        <w:tc>
          <w:tcPr>
            <w:tcW w:w="6617" w:type="dxa"/>
            <w:vAlign w:val="center"/>
          </w:tcPr>
          <w:p w:rsidR="00A529CB" w:rsidRDefault="00B660AC">
            <w:pPr>
              <w:spacing w:line="520" w:lineRule="exact"/>
              <w:rPr>
                <w:rFonts w:ascii="仿宋_GB2312" w:eastAsia="仿宋_GB2312"/>
                <w:sz w:val="32"/>
                <w:szCs w:val="32"/>
              </w:rPr>
            </w:pPr>
            <w:r>
              <w:rPr>
                <w:rFonts w:ascii="仿宋_GB2312" w:eastAsia="仿宋_GB2312" w:hint="eastAsia"/>
                <w:sz w:val="32"/>
                <w:szCs w:val="32"/>
              </w:rPr>
              <w:t>本项目不接受联合体投标人。</w:t>
            </w:r>
          </w:p>
        </w:tc>
      </w:tr>
      <w:tr w:rsidR="00A529CB">
        <w:trPr>
          <w:trHeight w:val="127"/>
          <w:jc w:val="center"/>
        </w:trPr>
        <w:tc>
          <w:tcPr>
            <w:tcW w:w="668" w:type="dxa"/>
          </w:tcPr>
          <w:p w:rsidR="00A529CB" w:rsidRDefault="00B660AC">
            <w:pPr>
              <w:spacing w:line="520" w:lineRule="exact"/>
              <w:rPr>
                <w:rFonts w:ascii="仿宋_GB2312" w:eastAsia="仿宋_GB2312"/>
                <w:sz w:val="32"/>
                <w:szCs w:val="32"/>
              </w:rPr>
            </w:pPr>
            <w:r>
              <w:rPr>
                <w:rFonts w:ascii="仿宋_GB2312" w:eastAsia="仿宋_GB2312" w:hint="eastAsia"/>
                <w:sz w:val="32"/>
                <w:szCs w:val="32"/>
              </w:rPr>
              <w:t>备注</w:t>
            </w:r>
          </w:p>
        </w:tc>
        <w:tc>
          <w:tcPr>
            <w:tcW w:w="7832" w:type="dxa"/>
            <w:gridSpan w:val="2"/>
            <w:vAlign w:val="center"/>
          </w:tcPr>
          <w:p w:rsidR="00A529CB" w:rsidRDefault="00B660AC">
            <w:pPr>
              <w:spacing w:line="520" w:lineRule="exact"/>
              <w:rPr>
                <w:rFonts w:ascii="仿宋_GB2312" w:eastAsia="仿宋_GB2312"/>
                <w:sz w:val="32"/>
                <w:szCs w:val="32"/>
              </w:rPr>
            </w:pPr>
            <w:r>
              <w:rPr>
                <w:rFonts w:ascii="仿宋_GB2312" w:eastAsia="仿宋_GB2312" w:hint="eastAsia"/>
                <w:sz w:val="32"/>
                <w:szCs w:val="32"/>
              </w:rPr>
              <w:t>以上资料必须提供清晰复印件或扫描件加盖公章。</w:t>
            </w:r>
          </w:p>
        </w:tc>
      </w:tr>
      <w:tr w:rsidR="00A529CB">
        <w:trPr>
          <w:jc w:val="center"/>
        </w:trPr>
        <w:tc>
          <w:tcPr>
            <w:tcW w:w="8500" w:type="dxa"/>
            <w:gridSpan w:val="3"/>
          </w:tcPr>
          <w:p w:rsidR="00A529CB" w:rsidRDefault="00B660AC">
            <w:pPr>
              <w:spacing w:line="520" w:lineRule="exact"/>
              <w:rPr>
                <w:rFonts w:ascii="仿宋_GB2312" w:eastAsia="仿宋_GB2312"/>
                <w:sz w:val="32"/>
                <w:szCs w:val="32"/>
              </w:rPr>
            </w:pPr>
            <w:r>
              <w:rPr>
                <w:rFonts w:ascii="仿宋_GB2312" w:eastAsia="仿宋_GB2312" w:hint="eastAsia"/>
                <w:sz w:val="32"/>
                <w:szCs w:val="32"/>
              </w:rPr>
              <w:t>符合性检查表</w:t>
            </w:r>
          </w:p>
        </w:tc>
      </w:tr>
      <w:tr w:rsidR="00A529CB">
        <w:trPr>
          <w:jc w:val="center"/>
        </w:trPr>
        <w:tc>
          <w:tcPr>
            <w:tcW w:w="668" w:type="dxa"/>
            <w:vAlign w:val="center"/>
          </w:tcPr>
          <w:p w:rsidR="00A529CB" w:rsidRDefault="00B660AC">
            <w:pPr>
              <w:spacing w:line="520" w:lineRule="exact"/>
              <w:jc w:val="center"/>
              <w:rPr>
                <w:rFonts w:ascii="仿宋_GB2312" w:eastAsia="仿宋_GB2312"/>
                <w:sz w:val="32"/>
                <w:szCs w:val="32"/>
              </w:rPr>
            </w:pPr>
            <w:r>
              <w:rPr>
                <w:rFonts w:ascii="仿宋_GB2312" w:eastAsia="仿宋_GB2312" w:hint="eastAsia"/>
                <w:sz w:val="32"/>
                <w:szCs w:val="32"/>
              </w:rPr>
              <w:lastRenderedPageBreak/>
              <w:t>1</w:t>
            </w:r>
          </w:p>
        </w:tc>
        <w:tc>
          <w:tcPr>
            <w:tcW w:w="7832" w:type="dxa"/>
            <w:gridSpan w:val="2"/>
          </w:tcPr>
          <w:p w:rsidR="00A529CB" w:rsidRDefault="00B660AC">
            <w:pPr>
              <w:spacing w:line="520" w:lineRule="exact"/>
              <w:jc w:val="left"/>
              <w:rPr>
                <w:rFonts w:ascii="仿宋_GB2312" w:eastAsia="仿宋_GB2312"/>
                <w:sz w:val="32"/>
                <w:szCs w:val="32"/>
              </w:rPr>
            </w:pPr>
            <w:r>
              <w:rPr>
                <w:rFonts w:ascii="仿宋_GB2312" w:eastAsia="仿宋_GB2312" w:hint="eastAsia"/>
                <w:sz w:val="32"/>
                <w:szCs w:val="32"/>
              </w:rPr>
              <w:t>不得将一个包中的内容拆开投标</w:t>
            </w:r>
          </w:p>
        </w:tc>
      </w:tr>
      <w:tr w:rsidR="00A529CB">
        <w:trPr>
          <w:jc w:val="center"/>
        </w:trPr>
        <w:tc>
          <w:tcPr>
            <w:tcW w:w="668" w:type="dxa"/>
            <w:vAlign w:val="center"/>
          </w:tcPr>
          <w:p w:rsidR="00A529CB" w:rsidRDefault="00B660AC">
            <w:pPr>
              <w:spacing w:line="520" w:lineRule="exact"/>
              <w:jc w:val="center"/>
              <w:rPr>
                <w:rFonts w:ascii="仿宋_GB2312" w:eastAsia="仿宋_GB2312"/>
                <w:sz w:val="32"/>
                <w:szCs w:val="32"/>
              </w:rPr>
            </w:pPr>
            <w:r>
              <w:rPr>
                <w:rFonts w:ascii="仿宋_GB2312" w:eastAsia="仿宋_GB2312" w:hint="eastAsia"/>
                <w:sz w:val="32"/>
                <w:szCs w:val="32"/>
              </w:rPr>
              <w:t>2</w:t>
            </w:r>
          </w:p>
        </w:tc>
        <w:tc>
          <w:tcPr>
            <w:tcW w:w="7832" w:type="dxa"/>
            <w:gridSpan w:val="2"/>
          </w:tcPr>
          <w:p w:rsidR="00A529CB" w:rsidRDefault="00B660AC">
            <w:pPr>
              <w:spacing w:line="520" w:lineRule="exact"/>
              <w:jc w:val="left"/>
              <w:rPr>
                <w:rFonts w:ascii="仿宋_GB2312" w:eastAsia="仿宋_GB2312"/>
                <w:sz w:val="32"/>
                <w:szCs w:val="32"/>
              </w:rPr>
            </w:pPr>
            <w:r>
              <w:rPr>
                <w:rFonts w:ascii="仿宋_GB2312" w:eastAsia="仿宋_GB2312" w:hint="eastAsia"/>
                <w:sz w:val="32"/>
                <w:szCs w:val="32"/>
              </w:rPr>
              <w:t>不得同时提供两套或两套以上的投标方案</w:t>
            </w:r>
          </w:p>
        </w:tc>
      </w:tr>
      <w:tr w:rsidR="00A529CB">
        <w:trPr>
          <w:jc w:val="center"/>
        </w:trPr>
        <w:tc>
          <w:tcPr>
            <w:tcW w:w="668" w:type="dxa"/>
            <w:vAlign w:val="center"/>
          </w:tcPr>
          <w:p w:rsidR="00A529CB" w:rsidRDefault="00B660AC">
            <w:pPr>
              <w:spacing w:line="520" w:lineRule="exact"/>
              <w:jc w:val="center"/>
              <w:rPr>
                <w:rFonts w:ascii="仿宋_GB2312" w:eastAsia="仿宋_GB2312"/>
                <w:sz w:val="32"/>
                <w:szCs w:val="32"/>
              </w:rPr>
            </w:pPr>
            <w:r>
              <w:rPr>
                <w:rFonts w:ascii="仿宋_GB2312" w:eastAsia="仿宋_GB2312" w:hint="eastAsia"/>
                <w:sz w:val="32"/>
                <w:szCs w:val="32"/>
              </w:rPr>
              <w:t>3</w:t>
            </w:r>
          </w:p>
        </w:tc>
        <w:tc>
          <w:tcPr>
            <w:tcW w:w="7832" w:type="dxa"/>
            <w:gridSpan w:val="2"/>
          </w:tcPr>
          <w:p w:rsidR="00A529CB" w:rsidRDefault="00B660AC">
            <w:pPr>
              <w:spacing w:line="520" w:lineRule="exact"/>
              <w:jc w:val="left"/>
              <w:rPr>
                <w:rFonts w:ascii="仿宋_GB2312" w:eastAsia="仿宋_GB2312"/>
                <w:sz w:val="32"/>
                <w:szCs w:val="32"/>
              </w:rPr>
            </w:pPr>
            <w:r>
              <w:rPr>
                <w:rFonts w:ascii="仿宋_GB2312" w:eastAsia="仿宋_GB2312" w:hint="eastAsia"/>
                <w:sz w:val="32"/>
                <w:szCs w:val="32"/>
              </w:rPr>
              <w:t>投标总价或分项报价不得高于财政预算限额</w:t>
            </w:r>
          </w:p>
        </w:tc>
      </w:tr>
      <w:tr w:rsidR="00A529CB">
        <w:trPr>
          <w:jc w:val="center"/>
        </w:trPr>
        <w:tc>
          <w:tcPr>
            <w:tcW w:w="668" w:type="dxa"/>
            <w:vAlign w:val="center"/>
          </w:tcPr>
          <w:p w:rsidR="00A529CB" w:rsidRDefault="00B660AC">
            <w:pPr>
              <w:spacing w:line="520" w:lineRule="exact"/>
              <w:jc w:val="center"/>
              <w:rPr>
                <w:rFonts w:ascii="仿宋_GB2312" w:eastAsia="仿宋_GB2312"/>
                <w:sz w:val="32"/>
                <w:szCs w:val="32"/>
              </w:rPr>
            </w:pPr>
            <w:r>
              <w:rPr>
                <w:rFonts w:ascii="仿宋_GB2312" w:eastAsia="仿宋_GB2312"/>
                <w:sz w:val="32"/>
                <w:szCs w:val="32"/>
              </w:rPr>
              <w:t>4</w:t>
            </w:r>
          </w:p>
        </w:tc>
        <w:tc>
          <w:tcPr>
            <w:tcW w:w="7832" w:type="dxa"/>
            <w:gridSpan w:val="2"/>
          </w:tcPr>
          <w:p w:rsidR="00A529CB" w:rsidRDefault="00B660AC">
            <w:pPr>
              <w:spacing w:line="520" w:lineRule="exact"/>
              <w:jc w:val="left"/>
              <w:rPr>
                <w:rFonts w:ascii="仿宋_GB2312" w:eastAsia="仿宋_GB2312"/>
                <w:sz w:val="32"/>
                <w:szCs w:val="32"/>
              </w:rPr>
            </w:pPr>
            <w:r>
              <w:rPr>
                <w:rFonts w:ascii="仿宋_GB2312" w:eastAsia="仿宋_GB2312" w:hint="eastAsia"/>
                <w:sz w:val="32"/>
                <w:szCs w:val="32"/>
              </w:rPr>
              <w:t>投标文件载明的服务期符合招标文件规定的期限</w:t>
            </w:r>
          </w:p>
        </w:tc>
      </w:tr>
      <w:tr w:rsidR="00A529CB">
        <w:trPr>
          <w:jc w:val="center"/>
        </w:trPr>
        <w:tc>
          <w:tcPr>
            <w:tcW w:w="668" w:type="dxa"/>
            <w:vAlign w:val="center"/>
          </w:tcPr>
          <w:p w:rsidR="00A529CB" w:rsidRDefault="00B660AC">
            <w:pPr>
              <w:spacing w:line="520" w:lineRule="exact"/>
              <w:jc w:val="center"/>
              <w:rPr>
                <w:rFonts w:ascii="仿宋_GB2312" w:eastAsia="仿宋_GB2312"/>
                <w:sz w:val="32"/>
                <w:szCs w:val="32"/>
              </w:rPr>
            </w:pPr>
            <w:r>
              <w:rPr>
                <w:rFonts w:ascii="仿宋_GB2312" w:eastAsia="仿宋_GB2312" w:hint="eastAsia"/>
                <w:sz w:val="32"/>
                <w:szCs w:val="32"/>
              </w:rPr>
              <w:t>5</w:t>
            </w:r>
          </w:p>
        </w:tc>
        <w:tc>
          <w:tcPr>
            <w:tcW w:w="7832" w:type="dxa"/>
            <w:gridSpan w:val="2"/>
          </w:tcPr>
          <w:p w:rsidR="00A529CB" w:rsidRDefault="00B660AC">
            <w:pPr>
              <w:spacing w:line="520" w:lineRule="exact"/>
              <w:jc w:val="left"/>
              <w:rPr>
                <w:rFonts w:ascii="仿宋_GB2312" w:eastAsia="仿宋_GB2312"/>
                <w:sz w:val="32"/>
                <w:szCs w:val="32"/>
              </w:rPr>
            </w:pPr>
            <w:r>
              <w:rPr>
                <w:rFonts w:ascii="仿宋_GB2312" w:eastAsia="仿宋_GB2312" w:hint="eastAsia"/>
                <w:sz w:val="32"/>
                <w:szCs w:val="32"/>
              </w:rPr>
              <w:t>法律、法规规定的其他情形</w:t>
            </w:r>
          </w:p>
        </w:tc>
      </w:tr>
    </w:tbl>
    <w:p w:rsidR="00A529CB" w:rsidRDefault="00B660AC">
      <w:pPr>
        <w:widowControl/>
        <w:jc w:val="left"/>
        <w:rPr>
          <w:rFonts w:asciiTheme="minorEastAsia" w:eastAsiaTheme="minorEastAsia" w:hAnsiTheme="minorEastAsia"/>
        </w:rPr>
      </w:pPr>
      <w:r>
        <w:rPr>
          <w:rFonts w:asciiTheme="minorEastAsia" w:eastAsiaTheme="minorEastAsia" w:hAnsiTheme="minorEastAsia" w:hint="eastAsia"/>
          <w:color w:val="0000FF"/>
        </w:rPr>
        <w:br w:type="page"/>
      </w:r>
    </w:p>
    <w:p w:rsidR="00A529CB" w:rsidRDefault="00B660AC">
      <w:pPr>
        <w:pStyle w:val="1"/>
      </w:pPr>
      <w:r>
        <w:rPr>
          <w:rFonts w:hint="eastAsia"/>
        </w:rPr>
        <w:lastRenderedPageBreak/>
        <w:t>评标信息</w:t>
      </w:r>
    </w:p>
    <w:p w:rsidR="00A529CB" w:rsidRDefault="00B660AC" w:rsidP="00B660AC">
      <w:pPr>
        <w:spacing w:line="520" w:lineRule="exact"/>
        <w:ind w:firstLineChars="200" w:firstLine="643"/>
        <w:rPr>
          <w:rFonts w:ascii="仿宋_GB2312" w:eastAsia="仿宋_GB2312"/>
          <w:sz w:val="32"/>
          <w:szCs w:val="32"/>
        </w:rPr>
      </w:pPr>
      <w:r>
        <w:rPr>
          <w:rFonts w:ascii="仿宋_GB2312" w:eastAsia="仿宋_GB2312" w:hint="eastAsia"/>
          <w:b/>
          <w:sz w:val="32"/>
          <w:szCs w:val="32"/>
        </w:rPr>
        <w:t>评标方法:综合评分法（新价格分算法）</w:t>
      </w:r>
      <w:r>
        <w:rPr>
          <w:rFonts w:ascii="仿宋_GB2312" w:eastAsia="仿宋_GB2312" w:hint="eastAsia"/>
          <w:sz w:val="32"/>
          <w:szCs w:val="32"/>
        </w:rPr>
        <w:t xml:space="preserve"> 综合评分法，是指投标文件满足招标文件全部实质性要求，</w:t>
      </w:r>
      <w:proofErr w:type="gramStart"/>
      <w:r>
        <w:rPr>
          <w:rFonts w:ascii="仿宋_GB2312" w:eastAsia="仿宋_GB2312" w:hint="eastAsia"/>
          <w:sz w:val="32"/>
          <w:szCs w:val="32"/>
        </w:rPr>
        <w:t>且按照</w:t>
      </w:r>
      <w:proofErr w:type="gramEnd"/>
      <w:r>
        <w:rPr>
          <w:rFonts w:ascii="仿宋_GB2312" w:eastAsia="仿宋_GB2312" w:hint="eastAsia"/>
          <w:sz w:val="32"/>
          <w:szCs w:val="32"/>
        </w:rPr>
        <w:t xml:space="preserve">评审因素的量化指标评审得分最高的投标人为中标候选人的评标方法。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价格分计算方法:</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采用低价优先法计算，即满足招标文件要求且投标价格最低的投标报价为评标基准价，其价格分为满分。其他投标人的价格</w:t>
      </w:r>
      <w:proofErr w:type="gramStart"/>
      <w:r>
        <w:rPr>
          <w:rFonts w:ascii="仿宋_GB2312" w:eastAsia="仿宋_GB2312" w:hint="eastAsia"/>
          <w:sz w:val="32"/>
          <w:szCs w:val="32"/>
        </w:rPr>
        <w:t>分统一</w:t>
      </w:r>
      <w:proofErr w:type="gramEnd"/>
      <w:r>
        <w:rPr>
          <w:rFonts w:ascii="仿宋_GB2312" w:eastAsia="仿宋_GB2312" w:hint="eastAsia"/>
          <w:sz w:val="32"/>
          <w:szCs w:val="32"/>
        </w:rPr>
        <w:t xml:space="preserve">按照下列公式计算: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投标报价得分=(评标基准价／投标报价)×100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评标总得分＝F1×A1＋F2×A2＋……＋</w:t>
      </w:r>
      <w:proofErr w:type="spellStart"/>
      <w:r>
        <w:rPr>
          <w:rFonts w:ascii="仿宋_GB2312" w:eastAsia="仿宋_GB2312" w:hint="eastAsia"/>
          <w:sz w:val="32"/>
          <w:szCs w:val="32"/>
        </w:rPr>
        <w:t>Fn</w:t>
      </w:r>
      <w:proofErr w:type="spellEnd"/>
      <w:r>
        <w:rPr>
          <w:rFonts w:ascii="仿宋_GB2312" w:eastAsia="仿宋_GB2312" w:hint="eastAsia"/>
          <w:sz w:val="32"/>
          <w:szCs w:val="32"/>
        </w:rPr>
        <w:t xml:space="preserve">×An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F1、F2……</w:t>
      </w:r>
      <w:proofErr w:type="spellStart"/>
      <w:r>
        <w:rPr>
          <w:rFonts w:ascii="仿宋_GB2312" w:eastAsia="仿宋_GB2312" w:hint="eastAsia"/>
          <w:sz w:val="32"/>
          <w:szCs w:val="32"/>
        </w:rPr>
        <w:t>Fn</w:t>
      </w:r>
      <w:proofErr w:type="spellEnd"/>
      <w:r>
        <w:rPr>
          <w:rFonts w:ascii="仿宋_GB2312" w:eastAsia="仿宋_GB2312" w:hint="eastAsia"/>
          <w:sz w:val="32"/>
          <w:szCs w:val="32"/>
        </w:rPr>
        <w:t xml:space="preserve"> 分别为各项评审因素的得分；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A1、A2、……An 分别为各项评审因素所占的权重(A1＋A2＋……＋An＝1)。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评标过程中，不得去掉报价中的最高报价和最低报价。 </w:t>
      </w:r>
    </w:p>
    <w:p w:rsidR="00A529CB" w:rsidRDefault="00B660AC">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此方法适用于货物类、服务类、工程类项目。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23"/>
        <w:gridCol w:w="1617"/>
        <w:gridCol w:w="689"/>
        <w:gridCol w:w="5236"/>
      </w:tblGrid>
      <w:tr w:rsidR="00B660AC" w:rsidRPr="00B660AC" w:rsidTr="00B660AC">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序号</w:t>
            </w:r>
          </w:p>
        </w:tc>
        <w:tc>
          <w:tcPr>
            <w:tcW w:w="1660" w:type="pct"/>
            <w:gridSpan w:val="3"/>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评分项</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权重</w:t>
            </w:r>
          </w:p>
        </w:tc>
      </w:tr>
      <w:tr w:rsidR="00B660AC" w:rsidRPr="00B660AC" w:rsidTr="00B660AC">
        <w:trPr>
          <w:trHeight w:val="20"/>
        </w:trPr>
        <w:tc>
          <w:tcPr>
            <w:tcW w:w="268" w:type="pct"/>
            <w:vMerge w:val="restart"/>
            <w:tcBorders>
              <w:top w:val="single" w:sz="4" w:space="0" w:color="auto"/>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1</w:t>
            </w:r>
          </w:p>
        </w:tc>
        <w:tc>
          <w:tcPr>
            <w:tcW w:w="1660" w:type="pct"/>
            <w:gridSpan w:val="3"/>
            <w:vMerge w:val="restart"/>
            <w:tcBorders>
              <w:top w:val="single" w:sz="4" w:space="0" w:color="auto"/>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价格</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10</w:t>
            </w:r>
          </w:p>
        </w:tc>
      </w:tr>
      <w:tr w:rsidR="00B660AC" w:rsidRPr="00B660AC" w:rsidTr="00B660AC">
        <w:trPr>
          <w:trHeight w:val="20"/>
        </w:trPr>
        <w:tc>
          <w:tcPr>
            <w:tcW w:w="268" w:type="pct"/>
            <w:vMerge/>
            <w:tcBorders>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p>
        </w:tc>
        <w:tc>
          <w:tcPr>
            <w:tcW w:w="1660" w:type="pct"/>
            <w:gridSpan w:val="3"/>
            <w:vMerge/>
            <w:tcBorders>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left"/>
              <w:rPr>
                <w:rFonts w:ascii="宋体" w:hAnsi="宋体"/>
                <w:color w:val="000000"/>
                <w:sz w:val="21"/>
                <w:szCs w:val="21"/>
              </w:rPr>
            </w:pPr>
            <w:r w:rsidRPr="00B660AC">
              <w:rPr>
                <w:rFonts w:ascii="宋体" w:hAnsi="宋体" w:hint="eastAsia"/>
                <w:color w:val="000000"/>
                <w:sz w:val="21"/>
                <w:szCs w:val="21"/>
              </w:rPr>
              <w:t>满足招标文件要求且投标价格最低的投标报价为评标基准价，其价格分为满分。其他投标人的价格</w:t>
            </w:r>
            <w:proofErr w:type="gramStart"/>
            <w:r w:rsidRPr="00B660AC">
              <w:rPr>
                <w:rFonts w:ascii="宋体" w:hAnsi="宋体" w:hint="eastAsia"/>
                <w:color w:val="000000"/>
                <w:sz w:val="21"/>
                <w:szCs w:val="21"/>
              </w:rPr>
              <w:t>分统一</w:t>
            </w:r>
            <w:proofErr w:type="gramEnd"/>
            <w:r w:rsidRPr="00B660AC">
              <w:rPr>
                <w:rFonts w:ascii="宋体" w:hAnsi="宋体" w:hint="eastAsia"/>
                <w:color w:val="000000"/>
                <w:sz w:val="21"/>
                <w:szCs w:val="21"/>
              </w:rPr>
              <w:t>按照下列公式计算：</w:t>
            </w:r>
          </w:p>
          <w:p w:rsidR="00B660AC" w:rsidRPr="00B660AC" w:rsidRDefault="00B660AC" w:rsidP="00B660AC">
            <w:pPr>
              <w:spacing w:line="240" w:lineRule="auto"/>
              <w:jc w:val="left"/>
              <w:rPr>
                <w:rFonts w:ascii="宋体" w:hAnsi="宋体"/>
                <w:color w:val="000000"/>
                <w:sz w:val="21"/>
                <w:szCs w:val="21"/>
              </w:rPr>
            </w:pPr>
            <w:r w:rsidRPr="00B660AC">
              <w:rPr>
                <w:rFonts w:ascii="宋体" w:hAnsi="宋体" w:hint="eastAsia"/>
                <w:color w:val="000000"/>
                <w:sz w:val="21"/>
                <w:szCs w:val="21"/>
              </w:rPr>
              <w:t>投标报价得分=(评标基准价／投标报价) ×10</w:t>
            </w:r>
          </w:p>
        </w:tc>
      </w:tr>
      <w:tr w:rsidR="00B660AC" w:rsidRPr="00B660AC" w:rsidTr="00B660AC">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2</w:t>
            </w:r>
          </w:p>
        </w:tc>
        <w:tc>
          <w:tcPr>
            <w:tcW w:w="1660" w:type="pct"/>
            <w:gridSpan w:val="3"/>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技术</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45</w:t>
            </w:r>
          </w:p>
        </w:tc>
      </w:tr>
      <w:tr w:rsidR="00B660AC" w:rsidRPr="00B660AC" w:rsidTr="00B660AC">
        <w:trPr>
          <w:trHeight w:val="20"/>
        </w:trPr>
        <w:tc>
          <w:tcPr>
            <w:tcW w:w="268" w:type="pct"/>
            <w:vMerge w:val="restart"/>
            <w:tcBorders>
              <w:top w:val="single" w:sz="4" w:space="0" w:color="auto"/>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行号</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内容</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权重</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评分准则</w:t>
            </w:r>
          </w:p>
        </w:tc>
      </w:tr>
      <w:tr w:rsidR="00B660AC" w:rsidRPr="00B660AC" w:rsidTr="00B660AC">
        <w:trPr>
          <w:trHeight w:val="20"/>
        </w:trPr>
        <w:tc>
          <w:tcPr>
            <w:tcW w:w="268" w:type="pct"/>
            <w:vMerge/>
            <w:tcBorders>
              <w:top w:val="single" w:sz="4" w:space="0" w:color="auto"/>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sz w:val="21"/>
                <w:szCs w:val="21"/>
              </w:rPr>
            </w:pPr>
            <w:r w:rsidRPr="00B660AC">
              <w:rPr>
                <w:rFonts w:ascii="宋体" w:hAnsi="宋体" w:hint="eastAsia"/>
                <w:sz w:val="21"/>
                <w:szCs w:val="21"/>
              </w:rPr>
              <w:t>1</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cs="宋体"/>
                <w:sz w:val="21"/>
                <w:szCs w:val="21"/>
              </w:rPr>
            </w:pPr>
            <w:r w:rsidRPr="00B660AC">
              <w:rPr>
                <w:rFonts w:ascii="宋体" w:hAnsi="宋体" w:cs="宋体" w:hint="eastAsia"/>
                <w:sz w:val="21"/>
                <w:szCs w:val="21"/>
              </w:rPr>
              <w:t>项目实施方案</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cs="宋体"/>
                <w:sz w:val="21"/>
                <w:szCs w:val="21"/>
              </w:rPr>
            </w:pPr>
            <w:r w:rsidRPr="00B660AC">
              <w:rPr>
                <w:rFonts w:ascii="宋体" w:hAnsi="宋体" w:cs="宋体" w:hint="eastAsia"/>
                <w:sz w:val="21"/>
                <w:szCs w:val="21"/>
              </w:rPr>
              <w:t>10</w:t>
            </w:r>
          </w:p>
        </w:tc>
        <w:tc>
          <w:tcPr>
            <w:tcW w:w="3072" w:type="pct"/>
            <w:tcBorders>
              <w:top w:val="single" w:sz="4" w:space="0" w:color="auto"/>
              <w:left w:val="single" w:sz="4" w:space="0" w:color="auto"/>
              <w:bottom w:val="single" w:sz="4" w:space="0" w:color="auto"/>
              <w:right w:val="single" w:sz="4" w:space="0" w:color="auto"/>
            </w:tcBorders>
          </w:tcPr>
          <w:p w:rsidR="00B660AC" w:rsidRPr="00B660AC" w:rsidRDefault="00B660AC" w:rsidP="00B660AC">
            <w:pPr>
              <w:wordWrap w:val="0"/>
              <w:spacing w:line="240" w:lineRule="auto"/>
              <w:rPr>
                <w:rFonts w:cs="宋体"/>
                <w:sz w:val="21"/>
                <w:szCs w:val="21"/>
              </w:rPr>
            </w:pPr>
            <w:r w:rsidRPr="00B660AC">
              <w:rPr>
                <w:rFonts w:cs="宋体" w:hint="eastAsia"/>
                <w:b/>
                <w:bCs/>
                <w:sz w:val="21"/>
                <w:szCs w:val="21"/>
              </w:rPr>
              <w:t>一、评审内容：</w:t>
            </w:r>
          </w:p>
          <w:p w:rsidR="00B660AC" w:rsidRPr="00B660AC" w:rsidRDefault="00B660AC" w:rsidP="00B660AC">
            <w:pPr>
              <w:snapToGrid w:val="0"/>
              <w:spacing w:line="240" w:lineRule="auto"/>
              <w:rPr>
                <w:rFonts w:cs="宋体"/>
                <w:sz w:val="21"/>
                <w:szCs w:val="21"/>
              </w:rPr>
            </w:pPr>
            <w:r w:rsidRPr="00B660AC">
              <w:rPr>
                <w:rFonts w:cs="宋体" w:hint="eastAsia"/>
                <w:b/>
                <w:bCs/>
                <w:sz w:val="21"/>
                <w:szCs w:val="21"/>
              </w:rPr>
              <w:t>投标人需以本项目要求提供实施方案，实施方案包括以下内容：</w:t>
            </w:r>
          </w:p>
          <w:p w:rsidR="00B660AC" w:rsidRPr="00B660AC" w:rsidRDefault="00B660AC" w:rsidP="00B660AC">
            <w:pPr>
              <w:wordWrap w:val="0"/>
              <w:spacing w:line="240" w:lineRule="auto"/>
              <w:rPr>
                <w:rFonts w:cs="宋体"/>
                <w:sz w:val="21"/>
                <w:szCs w:val="21"/>
              </w:rPr>
            </w:pPr>
            <w:r w:rsidRPr="00B660AC">
              <w:rPr>
                <w:rFonts w:cs="宋体" w:hint="eastAsia"/>
                <w:sz w:val="21"/>
                <w:szCs w:val="21"/>
              </w:rPr>
              <w:t>①项目需求分析；</w:t>
            </w:r>
          </w:p>
          <w:p w:rsidR="00B660AC" w:rsidRPr="00B660AC" w:rsidRDefault="00B660AC" w:rsidP="00B660AC">
            <w:pPr>
              <w:wordWrap w:val="0"/>
              <w:spacing w:line="240" w:lineRule="auto"/>
              <w:rPr>
                <w:rFonts w:cs="宋体"/>
                <w:sz w:val="21"/>
                <w:szCs w:val="21"/>
              </w:rPr>
            </w:pPr>
            <w:r w:rsidRPr="00B660AC">
              <w:rPr>
                <w:rFonts w:cs="宋体" w:hint="eastAsia"/>
                <w:sz w:val="21"/>
                <w:szCs w:val="21"/>
              </w:rPr>
              <w:t>②</w:t>
            </w:r>
            <w:r w:rsidRPr="00B660AC">
              <w:rPr>
                <w:rFonts w:ascii="宋体" w:hAnsi="宋体" w:hint="eastAsia"/>
                <w:kern w:val="0"/>
                <w:sz w:val="21"/>
                <w:szCs w:val="21"/>
              </w:rPr>
              <w:t>管理架构、人员配备及管理模式</w:t>
            </w:r>
            <w:r w:rsidRPr="00B660AC">
              <w:rPr>
                <w:rFonts w:cs="宋体" w:hint="eastAsia"/>
                <w:sz w:val="21"/>
                <w:szCs w:val="21"/>
              </w:rPr>
              <w:t>；</w:t>
            </w:r>
          </w:p>
          <w:p w:rsidR="00B660AC" w:rsidRPr="00B660AC" w:rsidRDefault="00B660AC" w:rsidP="00B660AC">
            <w:pPr>
              <w:wordWrap w:val="0"/>
              <w:spacing w:line="240" w:lineRule="auto"/>
              <w:rPr>
                <w:rFonts w:cs="宋体"/>
                <w:sz w:val="21"/>
                <w:szCs w:val="21"/>
              </w:rPr>
            </w:pPr>
            <w:r w:rsidRPr="00B660AC">
              <w:rPr>
                <w:rFonts w:cs="宋体" w:hint="eastAsia"/>
                <w:sz w:val="21"/>
                <w:szCs w:val="21"/>
              </w:rPr>
              <w:t>③</w:t>
            </w:r>
            <w:r w:rsidRPr="00B660AC">
              <w:rPr>
                <w:rFonts w:ascii="宋体" w:hAnsi="宋体" w:hint="eastAsia"/>
                <w:kern w:val="0"/>
                <w:sz w:val="21"/>
                <w:szCs w:val="21"/>
              </w:rPr>
              <w:t>夜间值班方案、节假日值班方案</w:t>
            </w:r>
            <w:r w:rsidRPr="00B660AC">
              <w:rPr>
                <w:rFonts w:cs="宋体" w:hint="eastAsia"/>
                <w:sz w:val="21"/>
                <w:szCs w:val="21"/>
              </w:rPr>
              <w:t>；</w:t>
            </w:r>
          </w:p>
          <w:p w:rsidR="00B660AC" w:rsidRPr="00B660AC" w:rsidRDefault="00B660AC" w:rsidP="00B660AC">
            <w:pPr>
              <w:wordWrap w:val="0"/>
              <w:spacing w:line="240" w:lineRule="auto"/>
              <w:rPr>
                <w:rFonts w:cs="宋体"/>
                <w:sz w:val="21"/>
                <w:szCs w:val="21"/>
              </w:rPr>
            </w:pPr>
            <w:r w:rsidRPr="00B660AC">
              <w:rPr>
                <w:rFonts w:cs="宋体" w:hint="eastAsia"/>
                <w:sz w:val="21"/>
                <w:szCs w:val="21"/>
              </w:rPr>
              <w:lastRenderedPageBreak/>
              <w:t>④工作手段；</w:t>
            </w:r>
          </w:p>
          <w:p w:rsidR="00B660AC" w:rsidRPr="00B660AC" w:rsidRDefault="00B660AC" w:rsidP="00B660AC">
            <w:pPr>
              <w:widowControl/>
              <w:spacing w:line="240" w:lineRule="auto"/>
              <w:rPr>
                <w:rFonts w:cs="宋体"/>
                <w:sz w:val="21"/>
                <w:szCs w:val="21"/>
              </w:rPr>
            </w:pPr>
            <w:r w:rsidRPr="00B660AC">
              <w:rPr>
                <w:rFonts w:cs="宋体" w:hint="eastAsia"/>
                <w:sz w:val="21"/>
                <w:szCs w:val="21"/>
              </w:rPr>
              <w:t>⑤工作流程。</w:t>
            </w:r>
          </w:p>
          <w:p w:rsidR="00B660AC" w:rsidRPr="00B660AC" w:rsidRDefault="00B660AC" w:rsidP="00B660AC">
            <w:pPr>
              <w:spacing w:line="240" w:lineRule="auto"/>
              <w:rPr>
                <w:b/>
                <w:sz w:val="21"/>
                <w:szCs w:val="21"/>
              </w:rPr>
            </w:pPr>
            <w:r w:rsidRPr="00B660AC">
              <w:rPr>
                <w:rFonts w:hint="eastAsia"/>
                <w:b/>
                <w:sz w:val="21"/>
                <w:szCs w:val="21"/>
              </w:rPr>
              <w:t>二、评审标准</w:t>
            </w:r>
            <w:r w:rsidRPr="00B660AC">
              <w:rPr>
                <w:b/>
                <w:sz w:val="21"/>
                <w:szCs w:val="21"/>
              </w:rPr>
              <w:t>：</w:t>
            </w:r>
          </w:p>
          <w:p w:rsidR="00B660AC" w:rsidRPr="00B660AC" w:rsidRDefault="00B660AC" w:rsidP="00B660AC">
            <w:pPr>
              <w:spacing w:line="240" w:lineRule="auto"/>
              <w:rPr>
                <w:b/>
                <w:sz w:val="21"/>
                <w:szCs w:val="21"/>
              </w:rPr>
            </w:pPr>
            <w:r w:rsidRPr="00B660AC">
              <w:rPr>
                <w:rFonts w:hint="eastAsia"/>
                <w:b/>
                <w:sz w:val="21"/>
                <w:szCs w:val="21"/>
              </w:rPr>
              <w:t>1.</w:t>
            </w:r>
            <w:r w:rsidRPr="00B660AC">
              <w:rPr>
                <w:rFonts w:hint="eastAsia"/>
                <w:b/>
                <w:sz w:val="21"/>
                <w:szCs w:val="21"/>
              </w:rPr>
              <w:t>投标人提供的实施方案</w:t>
            </w:r>
            <w:proofErr w:type="gramStart"/>
            <w:r w:rsidRPr="00B660AC">
              <w:rPr>
                <w:rFonts w:hint="eastAsia"/>
                <w:b/>
                <w:sz w:val="21"/>
                <w:szCs w:val="21"/>
              </w:rPr>
              <w:t>每满足</w:t>
            </w:r>
            <w:proofErr w:type="gramEnd"/>
            <w:r w:rsidRPr="00B660AC">
              <w:rPr>
                <w:rFonts w:hint="eastAsia"/>
                <w:b/>
                <w:sz w:val="21"/>
                <w:szCs w:val="21"/>
              </w:rPr>
              <w:t>以上</w:t>
            </w:r>
            <w:r w:rsidRPr="00B660AC">
              <w:rPr>
                <w:rFonts w:hint="eastAsia"/>
                <w:b/>
                <w:sz w:val="21"/>
                <w:szCs w:val="21"/>
              </w:rPr>
              <w:t>1</w:t>
            </w:r>
            <w:r w:rsidRPr="00B660AC">
              <w:rPr>
                <w:rFonts w:hint="eastAsia"/>
                <w:b/>
                <w:sz w:val="21"/>
                <w:szCs w:val="21"/>
              </w:rPr>
              <w:t>点的得</w:t>
            </w:r>
            <w:r w:rsidRPr="00B660AC">
              <w:rPr>
                <w:rFonts w:hint="eastAsia"/>
                <w:b/>
                <w:sz w:val="21"/>
                <w:szCs w:val="21"/>
              </w:rPr>
              <w:t>1</w:t>
            </w:r>
            <w:r w:rsidRPr="00B660AC">
              <w:rPr>
                <w:rFonts w:hint="eastAsia"/>
                <w:b/>
                <w:sz w:val="21"/>
                <w:szCs w:val="21"/>
              </w:rPr>
              <w:t>分，最高得</w:t>
            </w:r>
            <w:r w:rsidRPr="00B660AC">
              <w:rPr>
                <w:rFonts w:hint="eastAsia"/>
                <w:b/>
                <w:sz w:val="21"/>
                <w:szCs w:val="21"/>
              </w:rPr>
              <w:t>5</w:t>
            </w:r>
            <w:r w:rsidRPr="00B660AC">
              <w:rPr>
                <w:rFonts w:hint="eastAsia"/>
                <w:b/>
                <w:sz w:val="21"/>
                <w:szCs w:val="21"/>
              </w:rPr>
              <w:t>分。</w:t>
            </w:r>
          </w:p>
          <w:p w:rsidR="00B660AC" w:rsidRPr="00B660AC" w:rsidRDefault="00B660AC" w:rsidP="00B660AC">
            <w:pPr>
              <w:spacing w:line="240" w:lineRule="auto"/>
              <w:rPr>
                <w:b/>
                <w:sz w:val="21"/>
                <w:szCs w:val="21"/>
              </w:rPr>
            </w:pPr>
            <w:r w:rsidRPr="00B660AC">
              <w:rPr>
                <w:rFonts w:hint="eastAsia"/>
                <w:b/>
                <w:sz w:val="21"/>
                <w:szCs w:val="21"/>
              </w:rPr>
              <w:t>2.</w:t>
            </w:r>
            <w:r w:rsidRPr="00B660AC">
              <w:rPr>
                <w:rFonts w:hint="eastAsia"/>
                <w:b/>
                <w:sz w:val="21"/>
                <w:szCs w:val="21"/>
              </w:rPr>
              <w:t>在以上评审内容的基础上，专家根据各投标人的</w:t>
            </w:r>
            <w:proofErr w:type="gramStart"/>
            <w:r w:rsidRPr="00B660AC">
              <w:rPr>
                <w:rFonts w:hint="eastAsia"/>
                <w:b/>
                <w:sz w:val="21"/>
                <w:szCs w:val="21"/>
              </w:rPr>
              <w:t>具体响应</w:t>
            </w:r>
            <w:proofErr w:type="gramEnd"/>
            <w:r w:rsidRPr="00B660AC">
              <w:rPr>
                <w:rFonts w:hint="eastAsia"/>
                <w:b/>
                <w:sz w:val="21"/>
                <w:szCs w:val="21"/>
              </w:rPr>
              <w:t>内容进一步评审加分：</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①实施方案紧扣项目需求、很好的结合深圳实际情况、与本项目需求的匹配度高；</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②实施方案内容详实完整；</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③实施方案逻辑清晰；</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④实施方案层次分明、任务明确；</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⑤实施方案科学可行。</w:t>
            </w:r>
          </w:p>
          <w:p w:rsidR="00B660AC" w:rsidRPr="00B660AC" w:rsidRDefault="00B660AC" w:rsidP="00B660AC">
            <w:pPr>
              <w:snapToGrid w:val="0"/>
              <w:spacing w:line="240" w:lineRule="auto"/>
              <w:rPr>
                <w:rFonts w:cs="宋体"/>
                <w:b/>
                <w:bCs/>
                <w:sz w:val="21"/>
                <w:szCs w:val="21"/>
              </w:rPr>
            </w:pPr>
            <w:proofErr w:type="gramStart"/>
            <w:r w:rsidRPr="00B660AC">
              <w:rPr>
                <w:rFonts w:cs="宋体" w:hint="eastAsia"/>
                <w:b/>
                <w:bCs/>
                <w:sz w:val="21"/>
                <w:szCs w:val="21"/>
              </w:rPr>
              <w:t>每满足</w:t>
            </w:r>
            <w:proofErr w:type="gramEnd"/>
            <w:r w:rsidRPr="00B660AC">
              <w:rPr>
                <w:rFonts w:cs="宋体" w:hint="eastAsia"/>
                <w:b/>
                <w:bCs/>
                <w:sz w:val="21"/>
                <w:szCs w:val="21"/>
              </w:rPr>
              <w:t>以上</w:t>
            </w:r>
            <w:r w:rsidRPr="00B660AC">
              <w:rPr>
                <w:rFonts w:cs="宋体" w:hint="eastAsia"/>
                <w:b/>
                <w:bCs/>
                <w:sz w:val="21"/>
                <w:szCs w:val="21"/>
              </w:rPr>
              <w:t>1</w:t>
            </w:r>
            <w:r w:rsidRPr="00B660AC">
              <w:rPr>
                <w:rFonts w:cs="宋体" w:hint="eastAsia"/>
                <w:b/>
                <w:bCs/>
                <w:sz w:val="21"/>
                <w:szCs w:val="21"/>
              </w:rPr>
              <w:t>项要求加</w:t>
            </w:r>
            <w:r w:rsidRPr="00B660AC">
              <w:rPr>
                <w:rFonts w:cs="宋体" w:hint="eastAsia"/>
                <w:b/>
                <w:bCs/>
                <w:sz w:val="21"/>
                <w:szCs w:val="21"/>
              </w:rPr>
              <w:t>1</w:t>
            </w:r>
            <w:r w:rsidRPr="00B660AC">
              <w:rPr>
                <w:rFonts w:cs="宋体" w:hint="eastAsia"/>
                <w:b/>
                <w:bCs/>
                <w:sz w:val="21"/>
                <w:szCs w:val="21"/>
              </w:rPr>
              <w:t>分，最高加</w:t>
            </w:r>
            <w:r w:rsidRPr="00B660AC">
              <w:rPr>
                <w:rFonts w:cs="宋体" w:hint="eastAsia"/>
                <w:b/>
                <w:bCs/>
                <w:sz w:val="21"/>
                <w:szCs w:val="21"/>
              </w:rPr>
              <w:t>5</w:t>
            </w:r>
            <w:r w:rsidRPr="00B660AC">
              <w:rPr>
                <w:rFonts w:cs="宋体" w:hint="eastAsia"/>
                <w:b/>
                <w:bCs/>
                <w:sz w:val="21"/>
                <w:szCs w:val="21"/>
              </w:rPr>
              <w:t>分。</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备注：</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1.</w:t>
            </w:r>
            <w:r w:rsidRPr="00B660AC">
              <w:rPr>
                <w:rFonts w:cs="宋体" w:hint="eastAsia"/>
                <w:b/>
                <w:bCs/>
                <w:sz w:val="21"/>
                <w:szCs w:val="21"/>
              </w:rPr>
              <w:t>以上评审累加计分，最高得</w:t>
            </w:r>
            <w:r w:rsidRPr="00B660AC">
              <w:rPr>
                <w:rFonts w:cs="宋体" w:hint="eastAsia"/>
                <w:b/>
                <w:bCs/>
                <w:sz w:val="21"/>
                <w:szCs w:val="21"/>
              </w:rPr>
              <w:t>10</w:t>
            </w:r>
            <w:r w:rsidRPr="00B660AC">
              <w:rPr>
                <w:rFonts w:cs="宋体" w:hint="eastAsia"/>
                <w:b/>
                <w:bCs/>
                <w:sz w:val="21"/>
                <w:szCs w:val="21"/>
              </w:rPr>
              <w:t>分；</w:t>
            </w:r>
          </w:p>
          <w:p w:rsidR="00B660AC" w:rsidRPr="00B660AC" w:rsidRDefault="00B660AC" w:rsidP="00B660AC">
            <w:pPr>
              <w:spacing w:line="240" w:lineRule="auto"/>
              <w:rPr>
                <w:sz w:val="21"/>
                <w:szCs w:val="21"/>
              </w:rPr>
            </w:pPr>
            <w:r w:rsidRPr="00B660AC">
              <w:rPr>
                <w:rFonts w:cs="宋体" w:hint="eastAsia"/>
                <w:b/>
                <w:bCs/>
                <w:sz w:val="21"/>
                <w:szCs w:val="21"/>
              </w:rPr>
              <w:t>2.</w:t>
            </w:r>
            <w:r w:rsidRPr="00B660AC">
              <w:rPr>
                <w:rFonts w:cs="宋体" w:hint="eastAsia"/>
                <w:b/>
                <w:bCs/>
                <w:sz w:val="21"/>
                <w:szCs w:val="21"/>
              </w:rPr>
              <w:t>不提供或提供不齐全的或无法辨别的不得分。</w:t>
            </w:r>
          </w:p>
        </w:tc>
      </w:tr>
      <w:tr w:rsidR="00B660AC" w:rsidRPr="00B660AC" w:rsidTr="00B660AC">
        <w:trPr>
          <w:trHeight w:val="20"/>
        </w:trPr>
        <w:tc>
          <w:tcPr>
            <w:tcW w:w="268" w:type="pct"/>
            <w:vMerge/>
            <w:tcBorders>
              <w:top w:val="single" w:sz="4" w:space="0" w:color="auto"/>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sz w:val="21"/>
                <w:szCs w:val="21"/>
              </w:rPr>
            </w:pPr>
            <w:r w:rsidRPr="00B660AC">
              <w:rPr>
                <w:rFonts w:ascii="宋体" w:hAnsi="宋体" w:hint="eastAsia"/>
                <w:sz w:val="21"/>
                <w:szCs w:val="21"/>
              </w:rPr>
              <w:t>2</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rFonts w:hint="eastAsia"/>
                <w:sz w:val="21"/>
                <w:szCs w:val="21"/>
              </w:rPr>
              <w:t>项目重点难点分析、应对措施及相关的合理化建议</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cs="宋体"/>
                <w:sz w:val="21"/>
                <w:szCs w:val="21"/>
              </w:rPr>
            </w:pPr>
            <w:r w:rsidRPr="00B660AC">
              <w:rPr>
                <w:rFonts w:ascii="宋体" w:hAnsi="宋体" w:cs="宋体" w:hint="eastAsia"/>
                <w:sz w:val="21"/>
                <w:szCs w:val="21"/>
              </w:rPr>
              <w:t>8</w:t>
            </w:r>
          </w:p>
        </w:tc>
        <w:tc>
          <w:tcPr>
            <w:tcW w:w="3072" w:type="pct"/>
            <w:tcBorders>
              <w:top w:val="single" w:sz="4" w:space="0" w:color="auto"/>
              <w:left w:val="single" w:sz="4" w:space="0" w:color="auto"/>
              <w:bottom w:val="single" w:sz="4" w:space="0" w:color="auto"/>
              <w:right w:val="single" w:sz="4" w:space="0" w:color="auto"/>
            </w:tcBorders>
          </w:tcPr>
          <w:p w:rsidR="00B660AC" w:rsidRPr="00B660AC" w:rsidRDefault="00B660AC" w:rsidP="00B660AC">
            <w:pPr>
              <w:wordWrap w:val="0"/>
              <w:spacing w:line="240" w:lineRule="auto"/>
              <w:rPr>
                <w:rFonts w:cs="宋体"/>
                <w:sz w:val="21"/>
                <w:szCs w:val="21"/>
              </w:rPr>
            </w:pPr>
            <w:r w:rsidRPr="00B660AC">
              <w:rPr>
                <w:rFonts w:cs="宋体" w:hint="eastAsia"/>
                <w:b/>
                <w:bCs/>
                <w:sz w:val="21"/>
                <w:szCs w:val="21"/>
              </w:rPr>
              <w:t>一、评审内容：</w:t>
            </w:r>
          </w:p>
          <w:p w:rsidR="00B660AC" w:rsidRPr="00B660AC" w:rsidRDefault="00B660AC" w:rsidP="00B660AC">
            <w:pPr>
              <w:spacing w:line="240" w:lineRule="auto"/>
              <w:jc w:val="left"/>
              <w:rPr>
                <w:rFonts w:cs="宋体"/>
                <w:bCs/>
                <w:iCs/>
                <w:sz w:val="21"/>
                <w:szCs w:val="21"/>
              </w:rPr>
            </w:pPr>
            <w:r w:rsidRPr="00B660AC">
              <w:rPr>
                <w:rFonts w:cs="宋体" w:hint="eastAsia"/>
                <w:b/>
                <w:bCs/>
                <w:sz w:val="21"/>
                <w:szCs w:val="21"/>
              </w:rPr>
              <w:t>投标人需以本项目要求提供“项目重点难点分析、应对措施及相关的合理化建议”，包括以下内容：</w:t>
            </w:r>
          </w:p>
          <w:p w:rsidR="00B660AC" w:rsidRPr="00B660AC" w:rsidRDefault="00B660AC" w:rsidP="00B660AC">
            <w:pPr>
              <w:spacing w:line="240" w:lineRule="auto"/>
              <w:jc w:val="left"/>
              <w:rPr>
                <w:rFonts w:cs="宋体"/>
                <w:bCs/>
                <w:iCs/>
                <w:sz w:val="21"/>
                <w:szCs w:val="21"/>
              </w:rPr>
            </w:pPr>
            <w:r w:rsidRPr="00B660AC">
              <w:rPr>
                <w:rFonts w:cs="宋体" w:hint="eastAsia"/>
                <w:sz w:val="21"/>
                <w:szCs w:val="21"/>
              </w:rPr>
              <w:t>①</w:t>
            </w:r>
            <w:r w:rsidRPr="00B660AC">
              <w:rPr>
                <w:rFonts w:cs="宋体" w:hint="eastAsia"/>
                <w:bCs/>
                <w:iCs/>
                <w:sz w:val="21"/>
                <w:szCs w:val="21"/>
              </w:rPr>
              <w:t>项目重点、难点的分析；</w:t>
            </w:r>
            <w:r w:rsidRPr="00B660AC">
              <w:rPr>
                <w:rFonts w:cs="宋体"/>
                <w:bCs/>
                <w:iCs/>
                <w:sz w:val="21"/>
                <w:szCs w:val="21"/>
              </w:rPr>
              <w:t xml:space="preserve"> </w:t>
            </w:r>
          </w:p>
          <w:p w:rsidR="00B660AC" w:rsidRPr="00B660AC" w:rsidRDefault="00B660AC" w:rsidP="00B660AC">
            <w:pPr>
              <w:spacing w:line="240" w:lineRule="auto"/>
              <w:jc w:val="left"/>
              <w:rPr>
                <w:rFonts w:cs="宋体"/>
                <w:bCs/>
                <w:iCs/>
                <w:sz w:val="21"/>
                <w:szCs w:val="21"/>
              </w:rPr>
            </w:pPr>
            <w:r w:rsidRPr="00B660AC">
              <w:rPr>
                <w:rFonts w:cs="宋体" w:hint="eastAsia"/>
                <w:sz w:val="21"/>
                <w:szCs w:val="21"/>
              </w:rPr>
              <w:t>②</w:t>
            </w:r>
            <w:r w:rsidRPr="00B660AC">
              <w:rPr>
                <w:rFonts w:cs="宋体" w:hint="eastAsia"/>
                <w:bCs/>
                <w:iCs/>
                <w:sz w:val="21"/>
                <w:szCs w:val="21"/>
              </w:rPr>
              <w:t>项目重点、难点的应对措施；</w:t>
            </w:r>
          </w:p>
          <w:p w:rsidR="00B660AC" w:rsidRPr="00B660AC" w:rsidRDefault="00B660AC" w:rsidP="00B660AC">
            <w:pPr>
              <w:spacing w:line="240" w:lineRule="auto"/>
              <w:jc w:val="left"/>
              <w:rPr>
                <w:rFonts w:cs="宋体"/>
                <w:b/>
                <w:bCs/>
                <w:sz w:val="21"/>
                <w:szCs w:val="21"/>
              </w:rPr>
            </w:pPr>
            <w:r w:rsidRPr="00B660AC">
              <w:rPr>
                <w:rFonts w:cs="宋体" w:hint="eastAsia"/>
                <w:sz w:val="21"/>
                <w:szCs w:val="21"/>
              </w:rPr>
              <w:t>③</w:t>
            </w:r>
            <w:r w:rsidRPr="00B660AC">
              <w:rPr>
                <w:rFonts w:cs="宋体" w:hint="eastAsia"/>
                <w:bCs/>
                <w:iCs/>
                <w:sz w:val="21"/>
                <w:szCs w:val="21"/>
              </w:rPr>
              <w:t>项目实施提出的相关合理化建议。</w:t>
            </w:r>
            <w:r w:rsidRPr="00B660AC">
              <w:rPr>
                <w:rFonts w:cs="宋体"/>
                <w:b/>
                <w:bCs/>
                <w:sz w:val="21"/>
                <w:szCs w:val="21"/>
              </w:rPr>
              <w:br/>
            </w:r>
            <w:r w:rsidRPr="00B660AC">
              <w:rPr>
                <w:rFonts w:cs="宋体" w:hint="eastAsia"/>
                <w:b/>
                <w:bCs/>
                <w:sz w:val="21"/>
                <w:szCs w:val="21"/>
              </w:rPr>
              <w:t>二、评审标准</w:t>
            </w:r>
          </w:p>
          <w:p w:rsidR="00B660AC" w:rsidRPr="00B660AC" w:rsidRDefault="00B660AC" w:rsidP="00B660AC">
            <w:pPr>
              <w:spacing w:line="240" w:lineRule="auto"/>
              <w:jc w:val="left"/>
              <w:rPr>
                <w:rFonts w:cs="宋体"/>
                <w:b/>
                <w:bCs/>
                <w:sz w:val="21"/>
                <w:szCs w:val="21"/>
              </w:rPr>
            </w:pPr>
            <w:r w:rsidRPr="00B660AC">
              <w:rPr>
                <w:rFonts w:cs="宋体"/>
                <w:b/>
                <w:bCs/>
                <w:sz w:val="21"/>
                <w:szCs w:val="21"/>
              </w:rPr>
              <w:t>1.</w:t>
            </w:r>
            <w:r w:rsidRPr="00B660AC">
              <w:rPr>
                <w:rFonts w:cs="宋体" w:hint="eastAsia"/>
                <w:b/>
                <w:bCs/>
                <w:sz w:val="21"/>
                <w:szCs w:val="21"/>
              </w:rPr>
              <w:t>投标人提供的“项目重点难点分析、应对措施及相关的合理化建议”</w:t>
            </w:r>
            <w:proofErr w:type="gramStart"/>
            <w:r w:rsidRPr="00B660AC">
              <w:rPr>
                <w:rFonts w:cs="宋体" w:hint="eastAsia"/>
                <w:b/>
                <w:bCs/>
                <w:sz w:val="21"/>
                <w:szCs w:val="21"/>
              </w:rPr>
              <w:t>每满足</w:t>
            </w:r>
            <w:proofErr w:type="gramEnd"/>
            <w:r w:rsidRPr="00B660AC">
              <w:rPr>
                <w:rFonts w:cs="宋体" w:hint="eastAsia"/>
                <w:b/>
                <w:bCs/>
                <w:sz w:val="21"/>
                <w:szCs w:val="21"/>
              </w:rPr>
              <w:t>以上</w:t>
            </w:r>
            <w:r w:rsidRPr="00B660AC">
              <w:rPr>
                <w:rFonts w:cs="宋体"/>
                <w:b/>
                <w:bCs/>
                <w:sz w:val="21"/>
                <w:szCs w:val="21"/>
              </w:rPr>
              <w:t>1</w:t>
            </w:r>
            <w:r w:rsidRPr="00B660AC">
              <w:rPr>
                <w:rFonts w:cs="宋体" w:hint="eastAsia"/>
                <w:b/>
                <w:bCs/>
                <w:sz w:val="21"/>
                <w:szCs w:val="21"/>
              </w:rPr>
              <w:t>点的得</w:t>
            </w:r>
            <w:r w:rsidRPr="00B660AC">
              <w:rPr>
                <w:rFonts w:cs="宋体"/>
                <w:b/>
                <w:bCs/>
                <w:sz w:val="21"/>
                <w:szCs w:val="21"/>
              </w:rPr>
              <w:t>1</w:t>
            </w:r>
            <w:r w:rsidRPr="00B660AC">
              <w:rPr>
                <w:rFonts w:cs="宋体" w:hint="eastAsia"/>
                <w:b/>
                <w:bCs/>
                <w:sz w:val="21"/>
                <w:szCs w:val="21"/>
              </w:rPr>
              <w:t>分，最高得</w:t>
            </w:r>
            <w:r w:rsidRPr="00B660AC">
              <w:rPr>
                <w:rFonts w:cs="宋体" w:hint="eastAsia"/>
                <w:b/>
                <w:bCs/>
                <w:sz w:val="21"/>
                <w:szCs w:val="21"/>
              </w:rPr>
              <w:t>3</w:t>
            </w:r>
            <w:r w:rsidRPr="00B660AC">
              <w:rPr>
                <w:rFonts w:cs="宋体" w:hint="eastAsia"/>
                <w:b/>
                <w:bCs/>
                <w:sz w:val="21"/>
                <w:szCs w:val="21"/>
              </w:rPr>
              <w:t>分。</w:t>
            </w:r>
          </w:p>
          <w:p w:rsidR="00B660AC" w:rsidRPr="00B660AC" w:rsidRDefault="00B660AC" w:rsidP="00B660AC">
            <w:pPr>
              <w:spacing w:line="400" w:lineRule="exact"/>
              <w:rPr>
                <w:rFonts w:cs="宋体"/>
                <w:b/>
                <w:bCs/>
                <w:sz w:val="21"/>
                <w:szCs w:val="21"/>
              </w:rPr>
            </w:pPr>
            <w:r w:rsidRPr="00B660AC">
              <w:rPr>
                <w:rFonts w:cs="宋体"/>
                <w:b/>
                <w:bCs/>
                <w:sz w:val="21"/>
                <w:szCs w:val="21"/>
              </w:rPr>
              <w:t>2.</w:t>
            </w:r>
            <w:r w:rsidRPr="00B660AC">
              <w:rPr>
                <w:rFonts w:cs="宋体" w:hint="eastAsia"/>
                <w:b/>
                <w:bCs/>
                <w:sz w:val="21"/>
                <w:szCs w:val="21"/>
              </w:rPr>
              <w:t>在以上评审内容的基础上，专家根据各投标人的</w:t>
            </w:r>
            <w:proofErr w:type="gramStart"/>
            <w:r w:rsidRPr="00B660AC">
              <w:rPr>
                <w:rFonts w:cs="宋体" w:hint="eastAsia"/>
                <w:b/>
                <w:bCs/>
                <w:sz w:val="21"/>
                <w:szCs w:val="21"/>
              </w:rPr>
              <w:t>具体响应</w:t>
            </w:r>
            <w:proofErr w:type="gramEnd"/>
            <w:r w:rsidRPr="00B660AC">
              <w:rPr>
                <w:rFonts w:cs="宋体" w:hint="eastAsia"/>
                <w:b/>
                <w:bCs/>
                <w:sz w:val="21"/>
                <w:szCs w:val="21"/>
              </w:rPr>
              <w:t>内容进一步评审加分：</w:t>
            </w:r>
          </w:p>
          <w:p w:rsidR="00B660AC" w:rsidRPr="00B660AC" w:rsidRDefault="00B660AC" w:rsidP="00B660AC">
            <w:pPr>
              <w:snapToGrid w:val="0"/>
              <w:spacing w:line="240" w:lineRule="auto"/>
              <w:rPr>
                <w:rFonts w:cs="宋体"/>
                <w:sz w:val="21"/>
                <w:szCs w:val="21"/>
              </w:rPr>
            </w:pPr>
            <w:r w:rsidRPr="00B660AC">
              <w:rPr>
                <w:rFonts w:cs="宋体" w:hint="eastAsia"/>
                <w:bCs/>
                <w:iCs/>
                <w:sz w:val="21"/>
                <w:szCs w:val="21"/>
              </w:rPr>
              <w:t>①项目重点、难点分析透彻、</w:t>
            </w:r>
            <w:r w:rsidRPr="00B660AC">
              <w:rPr>
                <w:rFonts w:cs="宋体" w:hint="eastAsia"/>
                <w:sz w:val="21"/>
                <w:szCs w:val="21"/>
              </w:rPr>
              <w:t>详实完整；</w:t>
            </w:r>
          </w:p>
          <w:p w:rsidR="00B660AC" w:rsidRPr="00B660AC" w:rsidRDefault="00B660AC" w:rsidP="00B660AC">
            <w:pPr>
              <w:snapToGrid w:val="0"/>
              <w:spacing w:line="240" w:lineRule="auto"/>
              <w:rPr>
                <w:rFonts w:cs="宋体"/>
                <w:bCs/>
                <w:iCs/>
                <w:sz w:val="21"/>
                <w:szCs w:val="21"/>
              </w:rPr>
            </w:pPr>
            <w:r w:rsidRPr="00B660AC">
              <w:rPr>
                <w:rFonts w:cs="宋体" w:hint="eastAsia"/>
                <w:bCs/>
                <w:iCs/>
                <w:sz w:val="21"/>
                <w:szCs w:val="21"/>
              </w:rPr>
              <w:t>②项目重点、难点的应对措施紧扣项目需求；</w:t>
            </w:r>
          </w:p>
          <w:p w:rsidR="00B660AC" w:rsidRPr="00B660AC" w:rsidRDefault="00B660AC" w:rsidP="00B660AC">
            <w:pPr>
              <w:snapToGrid w:val="0"/>
              <w:spacing w:line="240" w:lineRule="auto"/>
              <w:rPr>
                <w:rFonts w:cs="宋体"/>
                <w:bCs/>
                <w:iCs/>
                <w:sz w:val="21"/>
                <w:szCs w:val="21"/>
              </w:rPr>
            </w:pPr>
            <w:r w:rsidRPr="00B660AC">
              <w:rPr>
                <w:rFonts w:cs="宋体" w:hint="eastAsia"/>
                <w:bCs/>
                <w:iCs/>
                <w:sz w:val="21"/>
                <w:szCs w:val="21"/>
              </w:rPr>
              <w:t>③项目重点、难点的应对措施科学可行；</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④</w:t>
            </w:r>
            <w:r w:rsidRPr="00B660AC">
              <w:rPr>
                <w:rFonts w:cs="宋体" w:hint="eastAsia"/>
                <w:bCs/>
                <w:iCs/>
                <w:sz w:val="21"/>
                <w:szCs w:val="21"/>
              </w:rPr>
              <w:t>项目实施提出的相关合理化建议</w:t>
            </w:r>
            <w:r w:rsidRPr="00B660AC">
              <w:rPr>
                <w:rFonts w:cs="宋体" w:hint="eastAsia"/>
                <w:sz w:val="21"/>
                <w:szCs w:val="21"/>
              </w:rPr>
              <w:t>合理；</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⑤</w:t>
            </w:r>
            <w:r w:rsidRPr="00B660AC">
              <w:rPr>
                <w:rFonts w:cs="宋体" w:hint="eastAsia"/>
                <w:bCs/>
                <w:iCs/>
                <w:sz w:val="21"/>
                <w:szCs w:val="21"/>
              </w:rPr>
              <w:t>项目实施提出的相关合理化建议的可操作性强</w:t>
            </w:r>
            <w:r w:rsidRPr="00B660AC">
              <w:rPr>
                <w:rFonts w:cs="宋体" w:hint="eastAsia"/>
                <w:sz w:val="21"/>
                <w:szCs w:val="21"/>
              </w:rPr>
              <w:t>。</w:t>
            </w:r>
          </w:p>
          <w:p w:rsidR="00B660AC" w:rsidRPr="00B660AC" w:rsidRDefault="00B660AC" w:rsidP="00B660AC">
            <w:pPr>
              <w:snapToGrid w:val="0"/>
              <w:spacing w:line="240" w:lineRule="auto"/>
              <w:rPr>
                <w:rFonts w:cs="宋体"/>
                <w:b/>
                <w:bCs/>
                <w:sz w:val="21"/>
                <w:szCs w:val="21"/>
              </w:rPr>
            </w:pPr>
            <w:proofErr w:type="gramStart"/>
            <w:r w:rsidRPr="00B660AC">
              <w:rPr>
                <w:rFonts w:cs="宋体" w:hint="eastAsia"/>
                <w:b/>
                <w:bCs/>
                <w:sz w:val="21"/>
                <w:szCs w:val="21"/>
              </w:rPr>
              <w:t>每满足</w:t>
            </w:r>
            <w:proofErr w:type="gramEnd"/>
            <w:r w:rsidRPr="00B660AC">
              <w:rPr>
                <w:rFonts w:cs="宋体" w:hint="eastAsia"/>
                <w:b/>
                <w:bCs/>
                <w:sz w:val="21"/>
                <w:szCs w:val="21"/>
              </w:rPr>
              <w:t>以上</w:t>
            </w:r>
            <w:r w:rsidRPr="00B660AC">
              <w:rPr>
                <w:rFonts w:cs="宋体" w:hint="eastAsia"/>
                <w:b/>
                <w:bCs/>
                <w:sz w:val="21"/>
                <w:szCs w:val="21"/>
              </w:rPr>
              <w:t>1</w:t>
            </w:r>
            <w:r w:rsidRPr="00B660AC">
              <w:rPr>
                <w:rFonts w:cs="宋体" w:hint="eastAsia"/>
                <w:b/>
                <w:bCs/>
                <w:sz w:val="21"/>
                <w:szCs w:val="21"/>
              </w:rPr>
              <w:t>项要求加</w:t>
            </w:r>
            <w:r w:rsidRPr="00B660AC">
              <w:rPr>
                <w:rFonts w:cs="宋体" w:hint="eastAsia"/>
                <w:b/>
                <w:bCs/>
                <w:sz w:val="21"/>
                <w:szCs w:val="21"/>
              </w:rPr>
              <w:t>1</w:t>
            </w:r>
            <w:r w:rsidRPr="00B660AC">
              <w:rPr>
                <w:rFonts w:cs="宋体" w:hint="eastAsia"/>
                <w:b/>
                <w:bCs/>
                <w:sz w:val="21"/>
                <w:szCs w:val="21"/>
              </w:rPr>
              <w:t>分，最高加</w:t>
            </w:r>
            <w:r w:rsidRPr="00B660AC">
              <w:rPr>
                <w:rFonts w:cs="宋体" w:hint="eastAsia"/>
                <w:b/>
                <w:bCs/>
                <w:sz w:val="21"/>
                <w:szCs w:val="21"/>
              </w:rPr>
              <w:t>5</w:t>
            </w:r>
            <w:r w:rsidRPr="00B660AC">
              <w:rPr>
                <w:rFonts w:cs="宋体" w:hint="eastAsia"/>
                <w:b/>
                <w:bCs/>
                <w:sz w:val="21"/>
                <w:szCs w:val="21"/>
              </w:rPr>
              <w:t>分。</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备注：</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1.</w:t>
            </w:r>
            <w:r w:rsidRPr="00B660AC">
              <w:rPr>
                <w:rFonts w:cs="宋体" w:hint="eastAsia"/>
                <w:b/>
                <w:bCs/>
                <w:sz w:val="21"/>
                <w:szCs w:val="21"/>
              </w:rPr>
              <w:t>以上评审累加计分，最高得</w:t>
            </w:r>
            <w:r w:rsidRPr="00B660AC">
              <w:rPr>
                <w:rFonts w:cs="宋体" w:hint="eastAsia"/>
                <w:b/>
                <w:bCs/>
                <w:sz w:val="21"/>
                <w:szCs w:val="21"/>
              </w:rPr>
              <w:t>8</w:t>
            </w:r>
            <w:r w:rsidRPr="00B660AC">
              <w:rPr>
                <w:rFonts w:cs="宋体" w:hint="eastAsia"/>
                <w:b/>
                <w:bCs/>
                <w:sz w:val="21"/>
                <w:szCs w:val="21"/>
              </w:rPr>
              <w:t>分；</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2.</w:t>
            </w:r>
            <w:r w:rsidRPr="00B660AC">
              <w:rPr>
                <w:rFonts w:cs="宋体" w:hint="eastAsia"/>
                <w:b/>
                <w:bCs/>
                <w:sz w:val="21"/>
                <w:szCs w:val="21"/>
              </w:rPr>
              <w:t>不提供或提供不齐全的或无法辨别的不得分。</w:t>
            </w:r>
          </w:p>
        </w:tc>
      </w:tr>
      <w:tr w:rsidR="00B660AC" w:rsidRPr="00B660AC" w:rsidTr="00B660AC">
        <w:trPr>
          <w:trHeight w:val="346"/>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3</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cs="宋体"/>
                <w:sz w:val="21"/>
                <w:szCs w:val="21"/>
              </w:rPr>
            </w:pPr>
            <w:r w:rsidRPr="00B660AC">
              <w:rPr>
                <w:rFonts w:ascii="宋体" w:hAnsi="宋体" w:hint="eastAsia"/>
                <w:sz w:val="21"/>
                <w:szCs w:val="21"/>
              </w:rPr>
              <w:t>项目质量管理及保证措施</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9</w:t>
            </w:r>
          </w:p>
        </w:tc>
        <w:tc>
          <w:tcPr>
            <w:tcW w:w="3072" w:type="pct"/>
            <w:tcBorders>
              <w:top w:val="single" w:sz="4" w:space="0" w:color="auto"/>
              <w:left w:val="single" w:sz="4" w:space="0" w:color="auto"/>
              <w:bottom w:val="single" w:sz="4" w:space="0" w:color="auto"/>
              <w:right w:val="single" w:sz="4" w:space="0" w:color="auto"/>
            </w:tcBorders>
          </w:tcPr>
          <w:p w:rsidR="00B660AC" w:rsidRPr="00B660AC" w:rsidRDefault="00B660AC" w:rsidP="00B660AC">
            <w:pPr>
              <w:spacing w:line="240" w:lineRule="auto"/>
              <w:jc w:val="left"/>
              <w:rPr>
                <w:rFonts w:cs="宋体"/>
                <w:b/>
                <w:bCs/>
                <w:sz w:val="21"/>
                <w:szCs w:val="21"/>
              </w:rPr>
            </w:pPr>
            <w:bookmarkStart w:id="1" w:name="OLE_LINK47"/>
            <w:r w:rsidRPr="00B660AC">
              <w:rPr>
                <w:rFonts w:cs="宋体" w:hint="eastAsia"/>
                <w:b/>
                <w:bCs/>
                <w:sz w:val="21"/>
                <w:szCs w:val="21"/>
              </w:rPr>
              <w:t>一、评审内容：</w:t>
            </w:r>
          </w:p>
          <w:bookmarkEnd w:id="1"/>
          <w:p w:rsidR="00B660AC" w:rsidRPr="00B660AC" w:rsidRDefault="00B660AC" w:rsidP="00B660AC">
            <w:pPr>
              <w:spacing w:line="240" w:lineRule="auto"/>
              <w:jc w:val="left"/>
              <w:rPr>
                <w:rFonts w:cs="宋体"/>
                <w:bCs/>
                <w:iCs/>
                <w:sz w:val="21"/>
                <w:szCs w:val="21"/>
              </w:rPr>
            </w:pPr>
            <w:r w:rsidRPr="00B660AC">
              <w:rPr>
                <w:rFonts w:cs="宋体" w:hint="eastAsia"/>
                <w:b/>
                <w:bCs/>
                <w:sz w:val="21"/>
                <w:szCs w:val="21"/>
              </w:rPr>
              <w:t>投标人需以本项目要求提供“</w:t>
            </w:r>
            <w:bookmarkStart w:id="2" w:name="OLE_LINK45"/>
            <w:bookmarkStart w:id="3" w:name="OLE_LINK46"/>
            <w:r w:rsidRPr="00B660AC">
              <w:rPr>
                <w:rFonts w:cs="宋体" w:hint="eastAsia"/>
                <w:b/>
                <w:bCs/>
                <w:sz w:val="21"/>
                <w:szCs w:val="21"/>
              </w:rPr>
              <w:t>质量管理及保证措施</w:t>
            </w:r>
            <w:bookmarkEnd w:id="2"/>
            <w:bookmarkEnd w:id="3"/>
            <w:r w:rsidRPr="00B660AC">
              <w:rPr>
                <w:rFonts w:cs="宋体" w:hint="eastAsia"/>
                <w:b/>
                <w:bCs/>
                <w:sz w:val="21"/>
                <w:szCs w:val="21"/>
              </w:rPr>
              <w:t>”，包括以下内容：</w:t>
            </w:r>
          </w:p>
          <w:p w:rsidR="00B660AC" w:rsidRPr="00B660AC" w:rsidRDefault="00B660AC" w:rsidP="00B660AC">
            <w:pPr>
              <w:spacing w:line="240" w:lineRule="auto"/>
              <w:jc w:val="left"/>
              <w:rPr>
                <w:rFonts w:cs="宋体"/>
                <w:bCs/>
                <w:iCs/>
                <w:sz w:val="21"/>
                <w:szCs w:val="21"/>
              </w:rPr>
            </w:pPr>
            <w:r w:rsidRPr="00B660AC">
              <w:rPr>
                <w:rFonts w:cs="宋体" w:hint="eastAsia"/>
                <w:bCs/>
                <w:iCs/>
                <w:sz w:val="21"/>
                <w:szCs w:val="21"/>
              </w:rPr>
              <w:t>①项目进度控制措施及方案；</w:t>
            </w:r>
          </w:p>
          <w:p w:rsidR="00B660AC" w:rsidRPr="00B660AC" w:rsidRDefault="00B660AC" w:rsidP="00B660AC">
            <w:pPr>
              <w:spacing w:line="240" w:lineRule="auto"/>
              <w:jc w:val="left"/>
              <w:rPr>
                <w:rFonts w:cs="宋体"/>
                <w:bCs/>
                <w:iCs/>
                <w:sz w:val="21"/>
                <w:szCs w:val="21"/>
              </w:rPr>
            </w:pPr>
            <w:r w:rsidRPr="00B660AC">
              <w:rPr>
                <w:rFonts w:cs="宋体" w:hint="eastAsia"/>
                <w:bCs/>
                <w:iCs/>
                <w:sz w:val="21"/>
                <w:szCs w:val="21"/>
              </w:rPr>
              <w:t>②项目质量保证措施及方案；</w:t>
            </w:r>
          </w:p>
          <w:p w:rsidR="00B660AC" w:rsidRPr="00B660AC" w:rsidRDefault="00B660AC" w:rsidP="00B660AC">
            <w:pPr>
              <w:spacing w:line="240" w:lineRule="auto"/>
              <w:jc w:val="left"/>
              <w:rPr>
                <w:rFonts w:cs="宋体"/>
                <w:b/>
                <w:bCs/>
                <w:sz w:val="21"/>
                <w:szCs w:val="21"/>
              </w:rPr>
            </w:pPr>
            <w:r w:rsidRPr="00B660AC">
              <w:rPr>
                <w:rFonts w:cs="宋体" w:hint="eastAsia"/>
                <w:bCs/>
                <w:iCs/>
                <w:sz w:val="21"/>
                <w:szCs w:val="21"/>
              </w:rPr>
              <w:t>③项目保密措施及方案。</w:t>
            </w:r>
            <w:r w:rsidRPr="00B660AC">
              <w:rPr>
                <w:rFonts w:cs="宋体" w:hint="eastAsia"/>
                <w:b/>
                <w:bCs/>
                <w:sz w:val="21"/>
                <w:szCs w:val="21"/>
              </w:rPr>
              <w:br/>
            </w:r>
            <w:bookmarkStart w:id="4" w:name="OLE_LINK62"/>
            <w:bookmarkStart w:id="5" w:name="OLE_LINK63"/>
            <w:r w:rsidRPr="00B660AC">
              <w:rPr>
                <w:rFonts w:cs="宋体" w:hint="eastAsia"/>
                <w:b/>
                <w:bCs/>
                <w:sz w:val="21"/>
                <w:szCs w:val="21"/>
              </w:rPr>
              <w:t>二、评审标准</w:t>
            </w:r>
            <w:bookmarkEnd w:id="4"/>
            <w:bookmarkEnd w:id="5"/>
          </w:p>
          <w:p w:rsidR="00B660AC" w:rsidRPr="00B660AC" w:rsidRDefault="00B660AC" w:rsidP="00B660AC">
            <w:pPr>
              <w:spacing w:line="240" w:lineRule="auto"/>
              <w:jc w:val="left"/>
              <w:rPr>
                <w:rFonts w:cs="宋体"/>
                <w:b/>
                <w:bCs/>
                <w:sz w:val="21"/>
                <w:szCs w:val="21"/>
              </w:rPr>
            </w:pPr>
            <w:r w:rsidRPr="00B660AC">
              <w:rPr>
                <w:rFonts w:cs="宋体" w:hint="eastAsia"/>
                <w:b/>
                <w:bCs/>
                <w:sz w:val="21"/>
                <w:szCs w:val="21"/>
              </w:rPr>
              <w:t>1.</w:t>
            </w:r>
            <w:r w:rsidRPr="00B660AC">
              <w:rPr>
                <w:rFonts w:cs="宋体" w:hint="eastAsia"/>
                <w:b/>
                <w:bCs/>
                <w:sz w:val="21"/>
                <w:szCs w:val="21"/>
              </w:rPr>
              <w:t>投标人提供的“质量管理及保证措施”</w:t>
            </w:r>
            <w:proofErr w:type="gramStart"/>
            <w:r w:rsidRPr="00B660AC">
              <w:rPr>
                <w:rFonts w:cs="宋体" w:hint="eastAsia"/>
                <w:b/>
                <w:bCs/>
                <w:sz w:val="21"/>
                <w:szCs w:val="21"/>
              </w:rPr>
              <w:t>每满足</w:t>
            </w:r>
            <w:proofErr w:type="gramEnd"/>
            <w:r w:rsidRPr="00B660AC">
              <w:rPr>
                <w:rFonts w:cs="宋体" w:hint="eastAsia"/>
                <w:b/>
                <w:bCs/>
                <w:sz w:val="21"/>
                <w:szCs w:val="21"/>
              </w:rPr>
              <w:t>以上</w:t>
            </w:r>
            <w:r w:rsidRPr="00B660AC">
              <w:rPr>
                <w:rFonts w:cs="宋体" w:hint="eastAsia"/>
                <w:b/>
                <w:bCs/>
                <w:sz w:val="21"/>
                <w:szCs w:val="21"/>
              </w:rPr>
              <w:t>1</w:t>
            </w:r>
            <w:r w:rsidRPr="00B660AC">
              <w:rPr>
                <w:rFonts w:cs="宋体" w:hint="eastAsia"/>
                <w:b/>
                <w:bCs/>
                <w:sz w:val="21"/>
                <w:szCs w:val="21"/>
              </w:rPr>
              <w:t>点的得</w:t>
            </w:r>
            <w:r w:rsidRPr="00B660AC">
              <w:rPr>
                <w:rFonts w:cs="宋体" w:hint="eastAsia"/>
                <w:b/>
                <w:bCs/>
                <w:sz w:val="21"/>
                <w:szCs w:val="21"/>
              </w:rPr>
              <w:t>1</w:t>
            </w:r>
            <w:r w:rsidRPr="00B660AC">
              <w:rPr>
                <w:rFonts w:cs="宋体" w:hint="eastAsia"/>
                <w:b/>
                <w:bCs/>
                <w:sz w:val="21"/>
                <w:szCs w:val="21"/>
              </w:rPr>
              <w:t>分，最高得</w:t>
            </w:r>
            <w:r w:rsidRPr="00B660AC">
              <w:rPr>
                <w:rFonts w:cs="宋体" w:hint="eastAsia"/>
                <w:b/>
                <w:bCs/>
                <w:sz w:val="21"/>
                <w:szCs w:val="21"/>
              </w:rPr>
              <w:t>3</w:t>
            </w:r>
            <w:r w:rsidRPr="00B660AC">
              <w:rPr>
                <w:rFonts w:cs="宋体" w:hint="eastAsia"/>
                <w:b/>
                <w:bCs/>
                <w:sz w:val="21"/>
                <w:szCs w:val="21"/>
              </w:rPr>
              <w:t>分。</w:t>
            </w:r>
          </w:p>
          <w:p w:rsidR="00B660AC" w:rsidRPr="00B660AC" w:rsidRDefault="00B660AC" w:rsidP="00B660AC">
            <w:pPr>
              <w:snapToGrid w:val="0"/>
              <w:spacing w:line="240" w:lineRule="auto"/>
              <w:rPr>
                <w:rFonts w:cs="宋体"/>
                <w:sz w:val="21"/>
                <w:szCs w:val="21"/>
              </w:rPr>
            </w:pPr>
            <w:r w:rsidRPr="00B660AC">
              <w:rPr>
                <w:rFonts w:cs="宋体" w:hint="eastAsia"/>
                <w:b/>
                <w:bCs/>
                <w:sz w:val="21"/>
                <w:szCs w:val="21"/>
              </w:rPr>
              <w:lastRenderedPageBreak/>
              <w:t>2.</w:t>
            </w:r>
            <w:r w:rsidRPr="00B660AC">
              <w:rPr>
                <w:rFonts w:cs="宋体" w:hint="eastAsia"/>
                <w:b/>
                <w:bCs/>
                <w:sz w:val="21"/>
                <w:szCs w:val="21"/>
              </w:rPr>
              <w:t>在以上评审内容的基础上，专家根据各投标人的</w:t>
            </w:r>
            <w:proofErr w:type="gramStart"/>
            <w:r w:rsidRPr="00B660AC">
              <w:rPr>
                <w:rFonts w:cs="宋体" w:hint="eastAsia"/>
                <w:b/>
                <w:bCs/>
                <w:sz w:val="21"/>
                <w:szCs w:val="21"/>
              </w:rPr>
              <w:t>具体响应</w:t>
            </w:r>
            <w:proofErr w:type="gramEnd"/>
            <w:r w:rsidRPr="00B660AC">
              <w:rPr>
                <w:rFonts w:cs="宋体" w:hint="eastAsia"/>
                <w:b/>
                <w:bCs/>
                <w:sz w:val="21"/>
                <w:szCs w:val="21"/>
              </w:rPr>
              <w:t>内容进一步评审加分：</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①措施及方案详实完整</w:t>
            </w:r>
            <w:r w:rsidRPr="00B660AC">
              <w:rPr>
                <w:rFonts w:cs="宋体" w:hint="eastAsia"/>
                <w:bCs/>
                <w:iCs/>
                <w:sz w:val="21"/>
                <w:szCs w:val="21"/>
              </w:rPr>
              <w:t>；</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②措施及方案逻辑清晰</w:t>
            </w:r>
            <w:r w:rsidRPr="00B660AC">
              <w:rPr>
                <w:rFonts w:cs="宋体" w:hint="eastAsia"/>
                <w:bCs/>
                <w:iCs/>
                <w:sz w:val="21"/>
                <w:szCs w:val="21"/>
              </w:rPr>
              <w:t>；</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③措施及方案有效全面</w:t>
            </w:r>
            <w:r w:rsidRPr="00B660AC">
              <w:rPr>
                <w:rFonts w:cs="宋体" w:hint="eastAsia"/>
                <w:bCs/>
                <w:iCs/>
                <w:sz w:val="21"/>
                <w:szCs w:val="21"/>
              </w:rPr>
              <w:t>；</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④措施及方案针对性强</w:t>
            </w:r>
            <w:r w:rsidRPr="00B660AC">
              <w:rPr>
                <w:rFonts w:cs="宋体" w:hint="eastAsia"/>
                <w:bCs/>
                <w:iCs/>
                <w:sz w:val="21"/>
                <w:szCs w:val="21"/>
              </w:rPr>
              <w:t>；</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⑤措施及方案可操作性强</w:t>
            </w:r>
            <w:r w:rsidRPr="00B660AC">
              <w:rPr>
                <w:rFonts w:cs="宋体" w:hint="eastAsia"/>
                <w:bCs/>
                <w:iCs/>
                <w:sz w:val="21"/>
                <w:szCs w:val="21"/>
              </w:rPr>
              <w:t>；</w:t>
            </w:r>
          </w:p>
          <w:p w:rsidR="00B660AC" w:rsidRPr="00B660AC" w:rsidRDefault="00B660AC" w:rsidP="00B660AC">
            <w:pPr>
              <w:snapToGrid w:val="0"/>
              <w:spacing w:line="240" w:lineRule="auto"/>
              <w:rPr>
                <w:rFonts w:cs="宋体"/>
                <w:sz w:val="21"/>
                <w:szCs w:val="21"/>
              </w:rPr>
            </w:pPr>
            <w:r w:rsidRPr="00B660AC">
              <w:rPr>
                <w:rFonts w:cs="宋体" w:hint="eastAsia"/>
                <w:sz w:val="21"/>
                <w:szCs w:val="21"/>
              </w:rPr>
              <w:t>⑥措施及方案科学合理。</w:t>
            </w:r>
          </w:p>
          <w:p w:rsidR="00B660AC" w:rsidRPr="00B660AC" w:rsidRDefault="00B660AC" w:rsidP="00B660AC">
            <w:pPr>
              <w:snapToGrid w:val="0"/>
              <w:spacing w:line="240" w:lineRule="auto"/>
              <w:rPr>
                <w:rFonts w:cs="宋体"/>
                <w:b/>
                <w:bCs/>
                <w:sz w:val="21"/>
                <w:szCs w:val="21"/>
              </w:rPr>
            </w:pPr>
            <w:proofErr w:type="gramStart"/>
            <w:r w:rsidRPr="00B660AC">
              <w:rPr>
                <w:rFonts w:cs="宋体" w:hint="eastAsia"/>
                <w:b/>
                <w:bCs/>
                <w:sz w:val="21"/>
                <w:szCs w:val="21"/>
              </w:rPr>
              <w:t>每满足</w:t>
            </w:r>
            <w:proofErr w:type="gramEnd"/>
            <w:r w:rsidRPr="00B660AC">
              <w:rPr>
                <w:rFonts w:cs="宋体" w:hint="eastAsia"/>
                <w:b/>
                <w:bCs/>
                <w:sz w:val="21"/>
                <w:szCs w:val="21"/>
              </w:rPr>
              <w:t>以上</w:t>
            </w:r>
            <w:r w:rsidRPr="00B660AC">
              <w:rPr>
                <w:rFonts w:cs="宋体" w:hint="eastAsia"/>
                <w:b/>
                <w:bCs/>
                <w:sz w:val="21"/>
                <w:szCs w:val="21"/>
              </w:rPr>
              <w:t>1</w:t>
            </w:r>
            <w:r w:rsidRPr="00B660AC">
              <w:rPr>
                <w:rFonts w:cs="宋体" w:hint="eastAsia"/>
                <w:b/>
                <w:bCs/>
                <w:sz w:val="21"/>
                <w:szCs w:val="21"/>
              </w:rPr>
              <w:t>项要求加</w:t>
            </w:r>
            <w:r w:rsidRPr="00B660AC">
              <w:rPr>
                <w:rFonts w:cs="宋体" w:hint="eastAsia"/>
                <w:b/>
                <w:bCs/>
                <w:sz w:val="21"/>
                <w:szCs w:val="21"/>
              </w:rPr>
              <w:t>1</w:t>
            </w:r>
            <w:r w:rsidRPr="00B660AC">
              <w:rPr>
                <w:rFonts w:cs="宋体" w:hint="eastAsia"/>
                <w:b/>
                <w:bCs/>
                <w:sz w:val="21"/>
                <w:szCs w:val="21"/>
              </w:rPr>
              <w:t>分，最高加</w:t>
            </w:r>
            <w:r w:rsidRPr="00B660AC">
              <w:rPr>
                <w:rFonts w:cs="宋体" w:hint="eastAsia"/>
                <w:b/>
                <w:bCs/>
                <w:sz w:val="21"/>
                <w:szCs w:val="21"/>
              </w:rPr>
              <w:t>6</w:t>
            </w:r>
            <w:r w:rsidRPr="00B660AC">
              <w:rPr>
                <w:rFonts w:cs="宋体" w:hint="eastAsia"/>
                <w:b/>
                <w:bCs/>
                <w:sz w:val="21"/>
                <w:szCs w:val="21"/>
              </w:rPr>
              <w:t>分。</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备注：</w:t>
            </w:r>
          </w:p>
          <w:p w:rsidR="00B660AC" w:rsidRPr="00B660AC" w:rsidRDefault="00B660AC" w:rsidP="00B660AC">
            <w:pPr>
              <w:snapToGrid w:val="0"/>
              <w:spacing w:line="240" w:lineRule="auto"/>
              <w:rPr>
                <w:rFonts w:cs="宋体"/>
                <w:b/>
                <w:bCs/>
                <w:sz w:val="21"/>
                <w:szCs w:val="21"/>
              </w:rPr>
            </w:pPr>
            <w:r w:rsidRPr="00B660AC">
              <w:rPr>
                <w:rFonts w:cs="宋体" w:hint="eastAsia"/>
                <w:b/>
                <w:bCs/>
                <w:sz w:val="21"/>
                <w:szCs w:val="21"/>
              </w:rPr>
              <w:t>1.</w:t>
            </w:r>
            <w:r w:rsidRPr="00B660AC">
              <w:rPr>
                <w:rFonts w:cs="宋体" w:hint="eastAsia"/>
                <w:b/>
                <w:bCs/>
                <w:sz w:val="21"/>
                <w:szCs w:val="21"/>
              </w:rPr>
              <w:t>以上评审累加计分，最高得</w:t>
            </w:r>
            <w:r w:rsidRPr="00B660AC">
              <w:rPr>
                <w:rFonts w:cs="宋体" w:hint="eastAsia"/>
                <w:b/>
                <w:bCs/>
                <w:sz w:val="21"/>
                <w:szCs w:val="21"/>
              </w:rPr>
              <w:t>9</w:t>
            </w:r>
            <w:r w:rsidRPr="00B660AC">
              <w:rPr>
                <w:rFonts w:cs="宋体" w:hint="eastAsia"/>
                <w:b/>
                <w:bCs/>
                <w:sz w:val="21"/>
                <w:szCs w:val="21"/>
              </w:rPr>
              <w:t>分；</w:t>
            </w:r>
          </w:p>
          <w:p w:rsidR="00B660AC" w:rsidRPr="00B660AC" w:rsidRDefault="00B660AC" w:rsidP="00B660AC">
            <w:pPr>
              <w:spacing w:line="240" w:lineRule="auto"/>
              <w:jc w:val="left"/>
              <w:rPr>
                <w:rFonts w:cs="宋体"/>
                <w:sz w:val="21"/>
                <w:szCs w:val="21"/>
              </w:rPr>
            </w:pPr>
            <w:r w:rsidRPr="00B660AC">
              <w:rPr>
                <w:rFonts w:cs="宋体" w:hint="eastAsia"/>
                <w:b/>
                <w:bCs/>
                <w:sz w:val="21"/>
                <w:szCs w:val="21"/>
              </w:rPr>
              <w:t>2.</w:t>
            </w:r>
            <w:r w:rsidRPr="00B660AC">
              <w:rPr>
                <w:rFonts w:cs="宋体" w:hint="eastAsia"/>
                <w:b/>
                <w:bCs/>
                <w:sz w:val="21"/>
                <w:szCs w:val="21"/>
              </w:rPr>
              <w:t>不提供或提供不齐全的或无法辨别的不得分。</w:t>
            </w:r>
          </w:p>
        </w:tc>
      </w:tr>
      <w:tr w:rsidR="00B660AC" w:rsidRPr="00B660AC" w:rsidTr="00B660AC">
        <w:trPr>
          <w:trHeight w:val="19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4</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cs="宋体"/>
                <w:sz w:val="21"/>
                <w:szCs w:val="21"/>
              </w:rPr>
            </w:pPr>
            <w:r w:rsidRPr="00B660AC">
              <w:rPr>
                <w:rFonts w:ascii="宋体" w:hAnsi="宋体" w:hint="eastAsia"/>
                <w:sz w:val="21"/>
                <w:szCs w:val="21"/>
              </w:rPr>
              <w:t>应急事件的处理方案</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cs="宋体"/>
                <w:sz w:val="21"/>
                <w:szCs w:val="21"/>
              </w:rPr>
            </w:pPr>
            <w:r w:rsidRPr="00B660AC">
              <w:rPr>
                <w:rFonts w:ascii="宋体" w:hAnsi="宋体" w:hint="eastAsia"/>
                <w:sz w:val="21"/>
                <w:szCs w:val="21"/>
              </w:rPr>
              <w:t>10</w:t>
            </w:r>
          </w:p>
        </w:tc>
        <w:tc>
          <w:tcPr>
            <w:tcW w:w="3072" w:type="pct"/>
            <w:tcBorders>
              <w:top w:val="single" w:sz="4" w:space="0" w:color="auto"/>
              <w:left w:val="single" w:sz="4" w:space="0" w:color="auto"/>
              <w:bottom w:val="single" w:sz="4" w:space="0" w:color="auto"/>
              <w:right w:val="single" w:sz="4" w:space="0" w:color="auto"/>
            </w:tcBorders>
          </w:tcPr>
          <w:p w:rsidR="00B660AC" w:rsidRPr="00B660AC" w:rsidRDefault="00B660AC" w:rsidP="00B660AC">
            <w:pPr>
              <w:spacing w:line="240" w:lineRule="auto"/>
              <w:jc w:val="left"/>
              <w:rPr>
                <w:rFonts w:ascii="宋体" w:hAnsi="宋体" w:cs="宋体"/>
                <w:b/>
                <w:bCs/>
                <w:sz w:val="21"/>
                <w:szCs w:val="21"/>
              </w:rPr>
            </w:pPr>
            <w:r w:rsidRPr="00B660AC">
              <w:rPr>
                <w:rFonts w:ascii="宋体" w:hAnsi="宋体" w:cs="宋体" w:hint="eastAsia"/>
                <w:b/>
                <w:bCs/>
                <w:sz w:val="21"/>
                <w:szCs w:val="21"/>
              </w:rPr>
              <w:t>一、评审内容：</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根据投标人提供的应急事件的处理方案（包括但不限于可能出现的应急时间、对应急事件的处理方案）进行打分：</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1.应急事件的处理方案内容全面；</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2.应急事件的处理方案内容具体，表达清晰、完整、严谨；</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3.应急事件的处理方案内容针对性强；</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4.应急事件的处理方案内容先进，科学合理；</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5.应急事件的处理方案内容可操作性强；</w:t>
            </w:r>
          </w:p>
          <w:p w:rsidR="00B660AC" w:rsidRPr="00B660AC" w:rsidRDefault="00B660AC" w:rsidP="00B660AC">
            <w:pPr>
              <w:spacing w:line="240" w:lineRule="auto"/>
              <w:rPr>
                <w:rFonts w:cs="宋体"/>
                <w:b/>
                <w:bCs/>
                <w:sz w:val="21"/>
                <w:szCs w:val="21"/>
              </w:rPr>
            </w:pPr>
            <w:r w:rsidRPr="00B660AC">
              <w:rPr>
                <w:rFonts w:cs="宋体" w:hint="eastAsia"/>
                <w:b/>
                <w:bCs/>
                <w:sz w:val="21"/>
                <w:szCs w:val="21"/>
              </w:rPr>
              <w:t>二、评审标准：</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1.</w:t>
            </w:r>
            <w:r w:rsidRPr="00B660AC">
              <w:rPr>
                <w:rFonts w:ascii="宋体" w:hAnsi="宋体"/>
                <w:sz w:val="21"/>
                <w:szCs w:val="21"/>
              </w:rPr>
              <w:t>满足以上五项要求的评价为优，得</w:t>
            </w:r>
            <w:r w:rsidRPr="00B660AC">
              <w:rPr>
                <w:rFonts w:ascii="宋体" w:hAnsi="宋体" w:hint="eastAsia"/>
                <w:sz w:val="21"/>
                <w:szCs w:val="21"/>
              </w:rPr>
              <w:t>10</w:t>
            </w:r>
            <w:r w:rsidRPr="00B660AC">
              <w:rPr>
                <w:rFonts w:ascii="宋体" w:hAnsi="宋体"/>
                <w:sz w:val="21"/>
                <w:szCs w:val="21"/>
              </w:rPr>
              <w:t>分</w:t>
            </w:r>
            <w:r w:rsidRPr="00B660AC">
              <w:rPr>
                <w:rFonts w:ascii="宋体" w:hAnsi="宋体" w:hint="eastAsia"/>
                <w:sz w:val="21"/>
                <w:szCs w:val="21"/>
              </w:rPr>
              <w:t>；</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2.</w:t>
            </w:r>
            <w:r w:rsidRPr="00B660AC">
              <w:rPr>
                <w:rFonts w:ascii="宋体" w:hAnsi="宋体"/>
                <w:sz w:val="21"/>
                <w:szCs w:val="21"/>
              </w:rPr>
              <w:t>满足以上四项要求的评价为良，得</w:t>
            </w:r>
            <w:r w:rsidRPr="00B660AC">
              <w:rPr>
                <w:rFonts w:ascii="宋体" w:hAnsi="宋体" w:hint="eastAsia"/>
                <w:sz w:val="21"/>
                <w:szCs w:val="21"/>
              </w:rPr>
              <w:t>6</w:t>
            </w:r>
            <w:r w:rsidRPr="00B660AC">
              <w:rPr>
                <w:rFonts w:ascii="宋体" w:hAnsi="宋体"/>
                <w:sz w:val="21"/>
                <w:szCs w:val="21"/>
              </w:rPr>
              <w:t>分</w:t>
            </w:r>
            <w:r w:rsidRPr="00B660AC">
              <w:rPr>
                <w:rFonts w:ascii="宋体" w:hAnsi="宋体" w:hint="eastAsia"/>
                <w:sz w:val="21"/>
                <w:szCs w:val="21"/>
              </w:rPr>
              <w:t>；</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3.</w:t>
            </w:r>
            <w:r w:rsidRPr="00B660AC">
              <w:rPr>
                <w:rFonts w:ascii="宋体" w:hAnsi="宋体"/>
                <w:sz w:val="21"/>
                <w:szCs w:val="21"/>
              </w:rPr>
              <w:t>满足以上三项要求的评价为中，得</w:t>
            </w:r>
            <w:r w:rsidRPr="00B660AC">
              <w:rPr>
                <w:rFonts w:ascii="宋体" w:hAnsi="宋体" w:hint="eastAsia"/>
                <w:sz w:val="21"/>
                <w:szCs w:val="21"/>
              </w:rPr>
              <w:t>2</w:t>
            </w:r>
            <w:r w:rsidRPr="00B660AC">
              <w:rPr>
                <w:rFonts w:ascii="宋体" w:hAnsi="宋体"/>
                <w:sz w:val="21"/>
                <w:szCs w:val="21"/>
              </w:rPr>
              <w:t>分</w:t>
            </w:r>
            <w:r w:rsidRPr="00B660AC">
              <w:rPr>
                <w:rFonts w:ascii="宋体" w:hAnsi="宋体" w:hint="eastAsia"/>
                <w:sz w:val="21"/>
                <w:szCs w:val="21"/>
              </w:rPr>
              <w:t>；</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4.</w:t>
            </w:r>
            <w:r w:rsidRPr="00B660AC">
              <w:rPr>
                <w:rFonts w:ascii="宋体" w:hAnsi="宋体"/>
                <w:sz w:val="21"/>
                <w:szCs w:val="21"/>
              </w:rPr>
              <w:t>上述情况之外的，评</w:t>
            </w:r>
            <w:r w:rsidRPr="00B660AC">
              <w:rPr>
                <w:rFonts w:ascii="宋体" w:hAnsi="宋体" w:hint="eastAsia"/>
                <w:sz w:val="21"/>
                <w:szCs w:val="21"/>
              </w:rPr>
              <w:t>价为</w:t>
            </w:r>
            <w:r w:rsidRPr="00B660AC">
              <w:rPr>
                <w:rFonts w:ascii="宋体" w:hAnsi="宋体"/>
                <w:sz w:val="21"/>
                <w:szCs w:val="21"/>
              </w:rPr>
              <w:t>差，</w:t>
            </w:r>
            <w:r w:rsidRPr="00B660AC">
              <w:rPr>
                <w:rFonts w:ascii="宋体" w:hAnsi="宋体" w:hint="eastAsia"/>
                <w:sz w:val="21"/>
                <w:szCs w:val="21"/>
              </w:rPr>
              <w:t>不得分</w:t>
            </w:r>
            <w:r w:rsidRPr="00B660AC">
              <w:rPr>
                <w:rFonts w:ascii="宋体" w:hAnsi="宋体"/>
                <w:sz w:val="21"/>
                <w:szCs w:val="21"/>
              </w:rPr>
              <w:t>。</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5</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rFonts w:ascii="宋体" w:hAnsi="宋体" w:hint="eastAsia"/>
                <w:kern w:val="0"/>
                <w:sz w:val="21"/>
                <w:szCs w:val="21"/>
              </w:rPr>
              <w:t>项目完成（服务期满）后的服务承诺</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cs="宋体"/>
                <w:sz w:val="21"/>
                <w:szCs w:val="21"/>
              </w:rPr>
            </w:pPr>
            <w:r w:rsidRPr="00B660AC">
              <w:rPr>
                <w:rFonts w:ascii="宋体" w:hAnsi="宋体" w:hint="eastAsia"/>
                <w:sz w:val="21"/>
                <w:szCs w:val="21"/>
              </w:rPr>
              <w:t>5</w:t>
            </w:r>
          </w:p>
        </w:tc>
        <w:tc>
          <w:tcPr>
            <w:tcW w:w="3072" w:type="pct"/>
            <w:tcBorders>
              <w:top w:val="single" w:sz="4" w:space="0" w:color="auto"/>
              <w:left w:val="single" w:sz="4" w:space="0" w:color="auto"/>
              <w:bottom w:val="single" w:sz="4" w:space="0" w:color="auto"/>
              <w:right w:val="single" w:sz="4" w:space="0" w:color="auto"/>
            </w:tcBorders>
          </w:tcPr>
          <w:p w:rsidR="00B660AC" w:rsidRPr="00B660AC" w:rsidRDefault="00B660AC" w:rsidP="00B660AC">
            <w:pPr>
              <w:spacing w:line="240" w:lineRule="auto"/>
              <w:rPr>
                <w:rFonts w:ascii="宋体" w:hAnsi="宋体"/>
                <w:b/>
                <w:sz w:val="21"/>
                <w:szCs w:val="21"/>
              </w:rPr>
            </w:pPr>
            <w:r w:rsidRPr="00B660AC">
              <w:rPr>
                <w:rFonts w:ascii="宋体" w:hAnsi="宋体" w:hint="eastAsia"/>
                <w:b/>
                <w:sz w:val="21"/>
                <w:szCs w:val="21"/>
              </w:rPr>
              <w:t>一、评审内容</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投标人承诺以下全部要求的得5分，否则不得分。</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 xml:space="preserve">（1）服务期满后主动离岗； </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 xml:space="preserve">（2）与后续服务公司进行交接； </w:t>
            </w:r>
          </w:p>
          <w:p w:rsidR="00B660AC" w:rsidRPr="00B660AC" w:rsidRDefault="00B660AC" w:rsidP="00B660AC">
            <w:pPr>
              <w:spacing w:line="240" w:lineRule="auto"/>
              <w:rPr>
                <w:rFonts w:ascii="宋体" w:hAnsi="宋体"/>
                <w:sz w:val="21"/>
                <w:szCs w:val="21"/>
              </w:rPr>
            </w:pPr>
            <w:r w:rsidRPr="00B660AC">
              <w:rPr>
                <w:rFonts w:ascii="宋体" w:hAnsi="宋体" w:hint="eastAsia"/>
                <w:sz w:val="21"/>
                <w:szCs w:val="21"/>
              </w:rPr>
              <w:t>（3）服务期满，后续服务公司未到位前仍按原合同服务承诺提供服务。</w:t>
            </w:r>
          </w:p>
          <w:p w:rsidR="00B660AC" w:rsidRPr="00B660AC" w:rsidRDefault="00B660AC" w:rsidP="00B660AC">
            <w:pPr>
              <w:spacing w:line="240" w:lineRule="auto"/>
              <w:rPr>
                <w:rFonts w:ascii="宋体" w:hAnsi="宋体"/>
                <w:b/>
                <w:sz w:val="21"/>
                <w:szCs w:val="21"/>
              </w:rPr>
            </w:pPr>
            <w:r w:rsidRPr="00B660AC">
              <w:rPr>
                <w:rFonts w:ascii="宋体" w:hAnsi="宋体" w:hint="eastAsia"/>
                <w:b/>
                <w:sz w:val="21"/>
                <w:szCs w:val="21"/>
              </w:rPr>
              <w:t>二、评审标准</w:t>
            </w:r>
          </w:p>
          <w:p w:rsidR="00B660AC" w:rsidRPr="00B660AC" w:rsidRDefault="00B660AC" w:rsidP="00B660AC">
            <w:pPr>
              <w:spacing w:line="240" w:lineRule="auto"/>
              <w:rPr>
                <w:sz w:val="21"/>
                <w:szCs w:val="21"/>
              </w:rPr>
            </w:pPr>
            <w:r w:rsidRPr="00B660AC">
              <w:rPr>
                <w:rFonts w:ascii="宋体" w:hAnsi="宋体" w:hint="eastAsia"/>
                <w:sz w:val="21"/>
                <w:szCs w:val="21"/>
              </w:rPr>
              <w:t>要求提供承诺（格式自定）作为得分依据，未提供承诺或承诺内容不满足要求不得分。</w:t>
            </w:r>
          </w:p>
        </w:tc>
      </w:tr>
      <w:tr w:rsidR="00B660AC" w:rsidRPr="00B660AC" w:rsidTr="00B660AC">
        <w:trPr>
          <w:trHeight w:val="20"/>
        </w:trPr>
        <w:tc>
          <w:tcPr>
            <w:tcW w:w="268" w:type="pct"/>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6</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kern w:val="0"/>
                <w:sz w:val="21"/>
                <w:szCs w:val="21"/>
              </w:rPr>
            </w:pPr>
            <w:r w:rsidRPr="00B660AC">
              <w:rPr>
                <w:rFonts w:ascii="宋体" w:hAnsi="宋体" w:hint="eastAsia"/>
                <w:kern w:val="0"/>
                <w:sz w:val="21"/>
                <w:szCs w:val="21"/>
              </w:rPr>
              <w:t>违约承诺</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wordWrap w:val="0"/>
              <w:spacing w:line="240" w:lineRule="auto"/>
              <w:jc w:val="center"/>
              <w:rPr>
                <w:rFonts w:ascii="宋体" w:hAnsi="宋体"/>
                <w:sz w:val="21"/>
                <w:szCs w:val="21"/>
              </w:rPr>
            </w:pPr>
            <w:r w:rsidRPr="00B660AC">
              <w:rPr>
                <w:rFonts w:ascii="宋体" w:hAnsi="宋体" w:hint="eastAsia"/>
                <w:sz w:val="21"/>
                <w:szCs w:val="21"/>
              </w:rPr>
              <w:t>3</w:t>
            </w:r>
          </w:p>
        </w:tc>
        <w:tc>
          <w:tcPr>
            <w:tcW w:w="3072" w:type="pct"/>
            <w:tcBorders>
              <w:top w:val="single" w:sz="4" w:space="0" w:color="auto"/>
              <w:left w:val="single" w:sz="4" w:space="0" w:color="auto"/>
              <w:bottom w:val="single" w:sz="4" w:space="0" w:color="auto"/>
              <w:right w:val="single" w:sz="4" w:space="0" w:color="auto"/>
            </w:tcBorders>
          </w:tcPr>
          <w:p w:rsidR="00B660AC" w:rsidRPr="00B660AC" w:rsidRDefault="00B660AC" w:rsidP="00B660AC">
            <w:pPr>
              <w:spacing w:line="240" w:lineRule="auto"/>
              <w:rPr>
                <w:rFonts w:ascii="宋体" w:hAnsi="宋体"/>
                <w:b/>
                <w:kern w:val="0"/>
                <w:sz w:val="21"/>
                <w:szCs w:val="21"/>
              </w:rPr>
            </w:pPr>
            <w:r w:rsidRPr="00B660AC">
              <w:rPr>
                <w:rFonts w:ascii="宋体" w:hAnsi="宋体" w:hint="eastAsia"/>
                <w:b/>
                <w:kern w:val="0"/>
                <w:sz w:val="21"/>
                <w:szCs w:val="21"/>
              </w:rPr>
              <w:t>一、评审内容</w:t>
            </w:r>
          </w:p>
          <w:p w:rsidR="00B660AC" w:rsidRPr="00B660AC" w:rsidRDefault="00B660AC" w:rsidP="00B660AC">
            <w:pPr>
              <w:spacing w:line="240" w:lineRule="auto"/>
              <w:rPr>
                <w:rFonts w:ascii="宋体" w:hAnsi="宋体"/>
                <w:kern w:val="0"/>
                <w:sz w:val="21"/>
                <w:szCs w:val="21"/>
              </w:rPr>
            </w:pPr>
            <w:r w:rsidRPr="00B660AC">
              <w:rPr>
                <w:rFonts w:ascii="宋体" w:hAnsi="宋体" w:hint="eastAsia"/>
                <w:kern w:val="0"/>
                <w:sz w:val="21"/>
                <w:szCs w:val="21"/>
              </w:rPr>
              <w:t>投标人承诺以下全部要求的得3分，否则不得分。</w:t>
            </w:r>
          </w:p>
          <w:p w:rsidR="00B660AC" w:rsidRPr="00B660AC" w:rsidRDefault="00B660AC" w:rsidP="00B660AC">
            <w:pPr>
              <w:spacing w:line="240" w:lineRule="auto"/>
              <w:rPr>
                <w:rFonts w:ascii="宋体" w:hAnsi="宋体"/>
                <w:kern w:val="0"/>
                <w:sz w:val="21"/>
                <w:szCs w:val="21"/>
              </w:rPr>
            </w:pPr>
            <w:r w:rsidRPr="00B660AC">
              <w:rPr>
                <w:rFonts w:ascii="宋体" w:hAnsi="宋体" w:hint="eastAsia"/>
                <w:kern w:val="0"/>
                <w:sz w:val="21"/>
                <w:szCs w:val="21"/>
              </w:rPr>
              <w:t>1.人员严格按照招标文件及投标承诺配置；</w:t>
            </w:r>
          </w:p>
          <w:p w:rsidR="00B660AC" w:rsidRPr="00B660AC" w:rsidRDefault="00B660AC" w:rsidP="00B660AC">
            <w:pPr>
              <w:spacing w:line="240" w:lineRule="auto"/>
              <w:rPr>
                <w:rFonts w:ascii="宋体" w:hAnsi="宋体"/>
                <w:kern w:val="0"/>
                <w:sz w:val="21"/>
                <w:szCs w:val="21"/>
              </w:rPr>
            </w:pPr>
            <w:r w:rsidRPr="00B660AC">
              <w:rPr>
                <w:rFonts w:ascii="宋体" w:hAnsi="宋体" w:hint="eastAsia"/>
                <w:kern w:val="0"/>
                <w:sz w:val="21"/>
                <w:szCs w:val="21"/>
              </w:rPr>
              <w:t>2.服务质量达到招标文件要求；</w:t>
            </w:r>
          </w:p>
          <w:p w:rsidR="00B660AC" w:rsidRPr="00B660AC" w:rsidRDefault="00B660AC" w:rsidP="00B660AC">
            <w:pPr>
              <w:spacing w:line="240" w:lineRule="auto"/>
              <w:rPr>
                <w:rFonts w:ascii="宋体" w:hAnsi="宋体"/>
                <w:kern w:val="0"/>
                <w:sz w:val="21"/>
                <w:szCs w:val="21"/>
              </w:rPr>
            </w:pPr>
            <w:r w:rsidRPr="00B660AC">
              <w:rPr>
                <w:rFonts w:ascii="宋体" w:hAnsi="宋体" w:hint="eastAsia"/>
                <w:kern w:val="0"/>
                <w:sz w:val="21"/>
                <w:szCs w:val="21"/>
              </w:rPr>
              <w:t>3.对未能达到的管理要求承担管理责任。</w:t>
            </w:r>
          </w:p>
          <w:p w:rsidR="00B660AC" w:rsidRPr="00B660AC" w:rsidRDefault="00B660AC" w:rsidP="00B660AC">
            <w:pPr>
              <w:spacing w:line="240" w:lineRule="auto"/>
              <w:rPr>
                <w:rFonts w:ascii="宋体" w:hAnsi="宋体"/>
                <w:b/>
                <w:kern w:val="0"/>
                <w:sz w:val="21"/>
                <w:szCs w:val="21"/>
              </w:rPr>
            </w:pPr>
            <w:r w:rsidRPr="00B660AC">
              <w:rPr>
                <w:rFonts w:ascii="宋体" w:hAnsi="宋体" w:hint="eastAsia"/>
                <w:b/>
                <w:kern w:val="0"/>
                <w:sz w:val="21"/>
                <w:szCs w:val="21"/>
              </w:rPr>
              <w:t>二、评审标准</w:t>
            </w:r>
          </w:p>
          <w:p w:rsidR="00B660AC" w:rsidRPr="00B660AC" w:rsidRDefault="00B660AC" w:rsidP="00B660AC">
            <w:pPr>
              <w:spacing w:line="240" w:lineRule="auto"/>
              <w:rPr>
                <w:rFonts w:ascii="宋体" w:hAnsi="宋体"/>
                <w:b/>
                <w:sz w:val="21"/>
                <w:szCs w:val="21"/>
              </w:rPr>
            </w:pPr>
            <w:r w:rsidRPr="00B660AC">
              <w:rPr>
                <w:rFonts w:ascii="宋体" w:hAnsi="宋体" w:hint="eastAsia"/>
                <w:kern w:val="0"/>
                <w:sz w:val="21"/>
                <w:szCs w:val="21"/>
              </w:rPr>
              <w:t>要求提供承诺（格式自定）作为得分依据，未提供承诺或承诺内容不满足要求不得分。</w:t>
            </w:r>
          </w:p>
        </w:tc>
      </w:tr>
      <w:tr w:rsidR="00B660AC" w:rsidRPr="00B660AC" w:rsidTr="00B660AC">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3</w:t>
            </w:r>
          </w:p>
        </w:tc>
        <w:tc>
          <w:tcPr>
            <w:tcW w:w="1660" w:type="pct"/>
            <w:gridSpan w:val="3"/>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商务</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b/>
                <w:sz w:val="21"/>
                <w:szCs w:val="21"/>
              </w:rPr>
            </w:pPr>
            <w:r w:rsidRPr="00B660AC">
              <w:rPr>
                <w:rFonts w:ascii="宋体" w:hAnsi="宋体" w:hint="eastAsia"/>
                <w:b/>
                <w:sz w:val="21"/>
                <w:szCs w:val="21"/>
              </w:rPr>
              <w:t>45</w:t>
            </w:r>
          </w:p>
        </w:tc>
      </w:tr>
      <w:tr w:rsidR="00B660AC" w:rsidRPr="00B660AC" w:rsidTr="00B660AC">
        <w:trPr>
          <w:trHeight w:val="20"/>
        </w:trPr>
        <w:tc>
          <w:tcPr>
            <w:tcW w:w="268" w:type="pct"/>
            <w:vMerge w:val="restart"/>
            <w:tcBorders>
              <w:top w:val="single" w:sz="4" w:space="0" w:color="auto"/>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行号</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内容</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权重</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评分准则</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1</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rFonts w:hint="eastAsia"/>
                <w:sz w:val="21"/>
                <w:szCs w:val="21"/>
              </w:rPr>
              <w:t>拟安排的团队成员（包含项目负责人）</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10</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400" w:lineRule="exact"/>
              <w:rPr>
                <w:rFonts w:ascii="宋体" w:hAnsi="宋体"/>
                <w:b/>
                <w:sz w:val="21"/>
                <w:szCs w:val="21"/>
              </w:rPr>
            </w:pPr>
            <w:r w:rsidRPr="00B660AC">
              <w:rPr>
                <w:rFonts w:ascii="宋体" w:hAnsi="宋体"/>
                <w:b/>
                <w:sz w:val="21"/>
                <w:szCs w:val="21"/>
              </w:rPr>
              <w:t>一</w:t>
            </w:r>
            <w:r w:rsidRPr="00B660AC">
              <w:rPr>
                <w:rFonts w:ascii="宋体" w:hAnsi="宋体" w:hint="eastAsia"/>
                <w:b/>
                <w:sz w:val="21"/>
                <w:szCs w:val="21"/>
              </w:rPr>
              <w:t>、</w:t>
            </w:r>
            <w:r w:rsidRPr="00B660AC">
              <w:rPr>
                <w:rFonts w:ascii="宋体" w:hAnsi="宋体"/>
                <w:b/>
                <w:sz w:val="21"/>
                <w:szCs w:val="21"/>
              </w:rPr>
              <w:t>评分内容：</w:t>
            </w:r>
          </w:p>
          <w:p w:rsidR="00B660AC" w:rsidRPr="00B660AC" w:rsidRDefault="00B660AC" w:rsidP="00B660AC">
            <w:pPr>
              <w:spacing w:line="400" w:lineRule="exact"/>
              <w:rPr>
                <w:rFonts w:ascii="宋体" w:hAnsi="宋体"/>
                <w:sz w:val="21"/>
                <w:szCs w:val="21"/>
              </w:rPr>
            </w:pPr>
            <w:r w:rsidRPr="00B660AC">
              <w:rPr>
                <w:rFonts w:ascii="宋体" w:hAnsi="宋体" w:hint="eastAsia"/>
                <w:sz w:val="21"/>
                <w:szCs w:val="21"/>
              </w:rPr>
              <w:t>拟派的团队成员需为投标人自有员工，否则本项不得分，在此基础上：</w:t>
            </w:r>
          </w:p>
          <w:p w:rsidR="00B660AC" w:rsidRPr="00B660AC" w:rsidRDefault="00B660AC" w:rsidP="00B660AC">
            <w:pPr>
              <w:spacing w:line="400" w:lineRule="exact"/>
              <w:rPr>
                <w:rFonts w:ascii="宋体" w:hAnsi="宋体"/>
                <w:sz w:val="21"/>
                <w:szCs w:val="21"/>
              </w:rPr>
            </w:pPr>
            <w:r w:rsidRPr="00B660AC">
              <w:rPr>
                <w:rFonts w:ascii="宋体" w:hAnsi="宋体" w:hint="eastAsia"/>
                <w:sz w:val="21"/>
                <w:szCs w:val="21"/>
              </w:rPr>
              <w:t>本项目</w:t>
            </w:r>
            <w:r w:rsidRPr="00B660AC">
              <w:rPr>
                <w:rFonts w:ascii="宋体" w:hAnsi="宋体"/>
                <w:sz w:val="21"/>
                <w:szCs w:val="21"/>
              </w:rPr>
              <w:t>至少配备</w:t>
            </w:r>
            <w:r w:rsidRPr="00B660AC">
              <w:rPr>
                <w:rFonts w:ascii="宋体" w:hAnsi="宋体" w:hint="eastAsia"/>
                <w:sz w:val="21"/>
                <w:szCs w:val="21"/>
              </w:rPr>
              <w:t>10</w:t>
            </w:r>
            <w:r w:rsidRPr="00B660AC">
              <w:rPr>
                <w:rFonts w:ascii="宋体" w:hAnsi="宋体"/>
                <w:sz w:val="21"/>
                <w:szCs w:val="21"/>
              </w:rPr>
              <w:t>名人员</w:t>
            </w:r>
            <w:r w:rsidRPr="00B660AC">
              <w:rPr>
                <w:rFonts w:ascii="宋体" w:hAnsi="宋体" w:hint="eastAsia"/>
                <w:sz w:val="21"/>
                <w:szCs w:val="21"/>
              </w:rPr>
              <w:t>，要求</w:t>
            </w:r>
            <w:r w:rsidR="00C63B83">
              <w:rPr>
                <w:rFonts w:ascii="宋体" w:hAnsi="宋体" w:hint="eastAsia"/>
                <w:sz w:val="21"/>
                <w:szCs w:val="21"/>
              </w:rPr>
              <w:t>初中</w:t>
            </w:r>
            <w:r w:rsidRPr="00B660AC">
              <w:rPr>
                <w:rFonts w:ascii="宋体" w:hAnsi="宋体" w:hint="eastAsia"/>
                <w:sz w:val="21"/>
                <w:szCs w:val="21"/>
              </w:rPr>
              <w:t>或以上学历、且年龄在50周岁以下。</w:t>
            </w:r>
          </w:p>
          <w:p w:rsidR="00B660AC" w:rsidRPr="00B660AC" w:rsidRDefault="00B660AC" w:rsidP="00B660AC">
            <w:pPr>
              <w:spacing w:line="400" w:lineRule="exact"/>
              <w:rPr>
                <w:rFonts w:ascii="宋体" w:hAnsi="宋体"/>
                <w:b/>
                <w:sz w:val="21"/>
                <w:szCs w:val="21"/>
              </w:rPr>
            </w:pPr>
            <w:r w:rsidRPr="00B660AC">
              <w:rPr>
                <w:rFonts w:ascii="宋体" w:hAnsi="宋体"/>
                <w:b/>
                <w:sz w:val="21"/>
                <w:szCs w:val="21"/>
              </w:rPr>
              <w:t>（二）评分依据：</w:t>
            </w:r>
          </w:p>
          <w:p w:rsidR="00B660AC" w:rsidRPr="00B660AC" w:rsidRDefault="00B660AC" w:rsidP="00B660AC">
            <w:pPr>
              <w:spacing w:line="400" w:lineRule="exact"/>
              <w:rPr>
                <w:rFonts w:ascii="宋体" w:hAnsi="宋体"/>
                <w:sz w:val="21"/>
                <w:szCs w:val="21"/>
              </w:rPr>
            </w:pPr>
            <w:r w:rsidRPr="00B660AC">
              <w:rPr>
                <w:rFonts w:ascii="宋体" w:hAnsi="宋体" w:hint="eastAsia"/>
                <w:sz w:val="21"/>
                <w:szCs w:val="21"/>
              </w:rPr>
              <w:t>1.</w:t>
            </w:r>
            <w:r w:rsidRPr="00B660AC">
              <w:rPr>
                <w:rFonts w:ascii="宋体" w:hAnsi="宋体"/>
                <w:sz w:val="21"/>
                <w:szCs w:val="21"/>
              </w:rPr>
              <w:t>提供</w:t>
            </w:r>
            <w:r w:rsidRPr="00B660AC">
              <w:rPr>
                <w:rFonts w:ascii="宋体" w:hAnsi="宋体" w:hint="eastAsia"/>
                <w:sz w:val="21"/>
                <w:szCs w:val="21"/>
              </w:rPr>
              <w:t>配备人员清单及</w:t>
            </w:r>
            <w:r w:rsidRPr="00B660AC">
              <w:rPr>
                <w:rFonts w:ascii="宋体" w:hAnsi="宋体"/>
                <w:sz w:val="21"/>
                <w:szCs w:val="21"/>
              </w:rPr>
              <w:t>以上人员的</w:t>
            </w:r>
            <w:r w:rsidRPr="00B660AC">
              <w:rPr>
                <w:rFonts w:ascii="宋体" w:hAnsi="宋体" w:hint="eastAsia"/>
                <w:sz w:val="21"/>
                <w:szCs w:val="21"/>
              </w:rPr>
              <w:t>学历证书相关证明文件</w:t>
            </w:r>
            <w:r w:rsidRPr="00B660AC">
              <w:rPr>
                <w:rFonts w:ascii="宋体" w:hAnsi="宋体"/>
                <w:sz w:val="21"/>
                <w:szCs w:val="21"/>
              </w:rPr>
              <w:t>；</w:t>
            </w:r>
          </w:p>
          <w:p w:rsidR="00B660AC" w:rsidRPr="00B660AC" w:rsidRDefault="00B660AC" w:rsidP="00B660AC">
            <w:pPr>
              <w:spacing w:line="400" w:lineRule="exact"/>
              <w:rPr>
                <w:rFonts w:ascii="宋体" w:hAnsi="宋体"/>
                <w:sz w:val="21"/>
                <w:szCs w:val="21"/>
              </w:rPr>
            </w:pPr>
            <w:r w:rsidRPr="00B660AC">
              <w:rPr>
                <w:rFonts w:ascii="宋体" w:hAnsi="宋体" w:hint="eastAsia"/>
                <w:sz w:val="21"/>
                <w:szCs w:val="21"/>
              </w:rPr>
              <w:t>2.</w:t>
            </w:r>
            <w:r w:rsidRPr="00B660AC">
              <w:rPr>
                <w:rFonts w:ascii="宋体" w:hAnsi="宋体"/>
                <w:sz w:val="21"/>
                <w:szCs w:val="21"/>
              </w:rPr>
              <w:t>提供以上人员通过投标人缴纳的距开标日前三个月的社保局出具的</w:t>
            </w:r>
            <w:proofErr w:type="gramStart"/>
            <w:r w:rsidRPr="00B660AC">
              <w:rPr>
                <w:rFonts w:ascii="宋体" w:hAnsi="宋体"/>
                <w:sz w:val="21"/>
                <w:szCs w:val="21"/>
              </w:rPr>
              <w:t>社保证明</w:t>
            </w:r>
            <w:proofErr w:type="gramEnd"/>
            <w:r w:rsidRPr="00B660AC">
              <w:rPr>
                <w:rFonts w:ascii="宋体" w:hAnsi="宋体"/>
                <w:sz w:val="21"/>
                <w:szCs w:val="21"/>
              </w:rPr>
              <w:t>作为本单位员工的证明依据（如开标日上一个月的社保材料因社保部门原因暂时无法取得，则可以往前顺延一个月），</w:t>
            </w:r>
            <w:r w:rsidRPr="00B660AC">
              <w:rPr>
                <w:rFonts w:ascii="宋体" w:hAnsi="宋体" w:cs="宋体" w:hint="eastAsia"/>
                <w:sz w:val="21"/>
                <w:szCs w:val="21"/>
              </w:rPr>
              <w:t>若供应</w:t>
            </w:r>
            <w:proofErr w:type="gramStart"/>
            <w:r w:rsidRPr="00B660AC">
              <w:rPr>
                <w:rFonts w:ascii="宋体" w:hAnsi="宋体" w:cs="宋体" w:hint="eastAsia"/>
                <w:sz w:val="21"/>
                <w:szCs w:val="21"/>
              </w:rPr>
              <w:t>商成立</w:t>
            </w:r>
            <w:proofErr w:type="gramEnd"/>
            <w:r w:rsidRPr="00B660AC">
              <w:rPr>
                <w:rFonts w:ascii="宋体" w:hAnsi="宋体" w:cs="宋体" w:hint="eastAsia"/>
                <w:sz w:val="21"/>
                <w:szCs w:val="21"/>
              </w:rPr>
              <w:t>不足三个月的，需提供成立情况说明函（格式自拟），无需提供相关人员社保，亦可得分；若为退休返聘人员，需提供说明函（格式自拟），</w:t>
            </w:r>
            <w:r w:rsidRPr="00B660AC">
              <w:rPr>
                <w:rFonts w:ascii="宋体" w:hAnsi="宋体"/>
                <w:sz w:val="21"/>
                <w:szCs w:val="21"/>
              </w:rPr>
              <w:t>未按要求提供或不能清晰判断内容的，本项不得分；</w:t>
            </w:r>
          </w:p>
          <w:p w:rsidR="00B660AC" w:rsidRPr="00B660AC" w:rsidRDefault="00B660AC" w:rsidP="00B660AC">
            <w:pPr>
              <w:spacing w:line="400" w:lineRule="exact"/>
              <w:rPr>
                <w:rFonts w:ascii="宋体" w:hAnsi="宋体"/>
                <w:sz w:val="21"/>
                <w:szCs w:val="21"/>
              </w:rPr>
            </w:pPr>
            <w:r w:rsidRPr="00B660AC">
              <w:rPr>
                <w:rFonts w:ascii="宋体" w:hAnsi="宋体" w:hint="eastAsia"/>
                <w:sz w:val="21"/>
                <w:szCs w:val="21"/>
              </w:rPr>
              <w:t>3.</w:t>
            </w:r>
            <w:r w:rsidRPr="00B660AC">
              <w:rPr>
                <w:rFonts w:ascii="宋体" w:hAnsi="宋体"/>
                <w:sz w:val="21"/>
                <w:szCs w:val="21"/>
              </w:rPr>
              <w:t>以上资料须提供复印件，原件备查。评分中出现无证明资料或专家无法凭所提供资料判断是否得分的情况，一律作不得分处理。</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2</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rFonts w:hint="eastAsia"/>
                <w:sz w:val="21"/>
                <w:szCs w:val="21"/>
              </w:rPr>
              <w:t>拟投入为本项目服务车辆情况</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5</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rPr>
                <w:b/>
                <w:sz w:val="21"/>
                <w:szCs w:val="21"/>
              </w:rPr>
            </w:pPr>
            <w:r w:rsidRPr="00B660AC">
              <w:rPr>
                <w:b/>
                <w:sz w:val="21"/>
                <w:szCs w:val="21"/>
              </w:rPr>
              <w:t>一</w:t>
            </w:r>
            <w:r w:rsidRPr="00B660AC">
              <w:rPr>
                <w:rFonts w:hint="eastAsia"/>
                <w:b/>
                <w:sz w:val="21"/>
                <w:szCs w:val="21"/>
              </w:rPr>
              <w:t>、</w:t>
            </w:r>
            <w:r w:rsidRPr="00B660AC">
              <w:rPr>
                <w:b/>
                <w:sz w:val="21"/>
                <w:szCs w:val="21"/>
              </w:rPr>
              <w:t>评分内容：</w:t>
            </w:r>
          </w:p>
          <w:p w:rsidR="00B660AC" w:rsidRPr="00B660AC" w:rsidRDefault="00B660AC" w:rsidP="00B660AC">
            <w:pPr>
              <w:spacing w:line="400" w:lineRule="exact"/>
              <w:rPr>
                <w:sz w:val="21"/>
                <w:szCs w:val="21"/>
              </w:rPr>
            </w:pPr>
            <w:r w:rsidRPr="00B660AC">
              <w:rPr>
                <w:rFonts w:hint="eastAsia"/>
                <w:sz w:val="21"/>
                <w:szCs w:val="21"/>
              </w:rPr>
              <w:t>因本项目需要，项目服务期间投标人需配备为本项目服务的</w:t>
            </w:r>
            <w:r w:rsidR="002D65A4">
              <w:rPr>
                <w:rFonts w:hint="eastAsia"/>
                <w:sz w:val="21"/>
                <w:szCs w:val="21"/>
              </w:rPr>
              <w:t>货车</w:t>
            </w:r>
            <w:r w:rsidRPr="00B660AC">
              <w:rPr>
                <w:rFonts w:hint="eastAsia"/>
                <w:sz w:val="21"/>
                <w:szCs w:val="21"/>
              </w:rPr>
              <w:t>车辆</w:t>
            </w:r>
            <w:r w:rsidR="002D65A4">
              <w:rPr>
                <w:rFonts w:ascii="宋体" w:hAnsi="宋体" w:hint="eastAsia"/>
                <w:sz w:val="21"/>
                <w:szCs w:val="21"/>
              </w:rPr>
              <w:t>2</w:t>
            </w:r>
            <w:r w:rsidRPr="00B660AC">
              <w:rPr>
                <w:rFonts w:ascii="宋体" w:hAnsi="宋体" w:hint="eastAsia"/>
                <w:sz w:val="21"/>
                <w:szCs w:val="21"/>
              </w:rPr>
              <w:t>辆</w:t>
            </w:r>
            <w:r w:rsidRPr="00B660AC">
              <w:rPr>
                <w:rFonts w:hint="eastAsia"/>
                <w:sz w:val="21"/>
                <w:szCs w:val="21"/>
              </w:rPr>
              <w:t>（自有、租赁均可），须为深圳牌照，</w:t>
            </w:r>
            <w:r w:rsidR="00537E63">
              <w:rPr>
                <w:rFonts w:hint="eastAsia"/>
                <w:sz w:val="21"/>
                <w:szCs w:val="21"/>
              </w:rPr>
              <w:t>车辆需有装卸板</w:t>
            </w:r>
            <w:r w:rsidRPr="00B660AC">
              <w:rPr>
                <w:rFonts w:hint="eastAsia"/>
                <w:sz w:val="21"/>
                <w:szCs w:val="21"/>
              </w:rPr>
              <w:t>；</w:t>
            </w:r>
            <w:r w:rsidR="00537E63">
              <w:rPr>
                <w:rFonts w:hint="eastAsia"/>
                <w:sz w:val="21"/>
                <w:szCs w:val="21"/>
              </w:rPr>
              <w:t>满足以上要求得</w:t>
            </w:r>
            <w:r w:rsidR="00537E63">
              <w:rPr>
                <w:rFonts w:hint="eastAsia"/>
                <w:sz w:val="21"/>
                <w:szCs w:val="21"/>
              </w:rPr>
              <w:t>5</w:t>
            </w:r>
            <w:r w:rsidR="00537E63">
              <w:rPr>
                <w:rFonts w:hint="eastAsia"/>
                <w:sz w:val="21"/>
                <w:szCs w:val="21"/>
              </w:rPr>
              <w:t>分，不满足不得分</w:t>
            </w:r>
            <w:r w:rsidRPr="00B660AC">
              <w:rPr>
                <w:rFonts w:hint="eastAsia"/>
                <w:sz w:val="21"/>
                <w:szCs w:val="21"/>
              </w:rPr>
              <w:t>。</w:t>
            </w:r>
          </w:p>
          <w:p w:rsidR="00B660AC" w:rsidRPr="00B660AC" w:rsidRDefault="00B660AC" w:rsidP="00B660AC">
            <w:pPr>
              <w:spacing w:line="240" w:lineRule="auto"/>
              <w:rPr>
                <w:b/>
                <w:sz w:val="21"/>
                <w:szCs w:val="21"/>
              </w:rPr>
            </w:pPr>
            <w:r w:rsidRPr="00B660AC">
              <w:rPr>
                <w:rFonts w:hint="eastAsia"/>
                <w:b/>
                <w:sz w:val="21"/>
                <w:szCs w:val="21"/>
              </w:rPr>
              <w:t>二、评分标准：</w:t>
            </w:r>
          </w:p>
          <w:p w:rsidR="00537E63" w:rsidRDefault="00537E63" w:rsidP="00B660AC">
            <w:pPr>
              <w:spacing w:line="400" w:lineRule="exact"/>
              <w:rPr>
                <w:rFonts w:ascii="宋体" w:hAnsi="宋体" w:cs="宋体" w:hint="eastAsia"/>
                <w:sz w:val="21"/>
                <w:szCs w:val="21"/>
              </w:rPr>
            </w:pPr>
            <w:r>
              <w:rPr>
                <w:rFonts w:ascii="宋体" w:hAnsi="宋体" w:cs="宋体" w:hint="eastAsia"/>
                <w:sz w:val="21"/>
                <w:szCs w:val="21"/>
              </w:rPr>
              <w:t>1.自有车辆需提供以上车辆行驶证原件扫描件及车头、车身、车尾（包含装卸板</w:t>
            </w:r>
            <w:bookmarkStart w:id="6" w:name="_GoBack"/>
            <w:bookmarkEnd w:id="6"/>
            <w:r>
              <w:rPr>
                <w:rFonts w:ascii="宋体" w:hAnsi="宋体" w:cs="宋体" w:hint="eastAsia"/>
                <w:sz w:val="21"/>
                <w:szCs w:val="21"/>
              </w:rPr>
              <w:t>）照片；</w:t>
            </w:r>
          </w:p>
          <w:p w:rsidR="00537E63" w:rsidRPr="00A633AB" w:rsidRDefault="00A633AB" w:rsidP="00537E63">
            <w:pPr>
              <w:pStyle w:val="a0"/>
              <w:rPr>
                <w:rFonts w:hint="eastAsia"/>
                <w:lang w:val="en-US" w:bidi="ar-SA"/>
              </w:rPr>
            </w:pPr>
            <w:r>
              <w:rPr>
                <w:rFonts w:hint="eastAsia"/>
                <w:lang w:val="en-US" w:bidi="ar-SA"/>
              </w:rPr>
              <w:t>2.租赁车辆需提供行驶证、租赁合同及</w:t>
            </w:r>
            <w:r>
              <w:rPr>
                <w:rFonts w:hint="eastAsia"/>
              </w:rPr>
              <w:t>车头、车身、车尾（包含装卸板）照片</w:t>
            </w:r>
            <w:r>
              <w:rPr>
                <w:rFonts w:hint="eastAsia"/>
              </w:rPr>
              <w:t>；</w:t>
            </w:r>
          </w:p>
          <w:p w:rsidR="00B660AC" w:rsidRPr="00B660AC" w:rsidRDefault="00A633AB" w:rsidP="00B660AC">
            <w:pPr>
              <w:spacing w:line="400" w:lineRule="exact"/>
              <w:rPr>
                <w:sz w:val="21"/>
                <w:szCs w:val="21"/>
              </w:rPr>
            </w:pPr>
            <w:r>
              <w:rPr>
                <w:rFonts w:ascii="宋体" w:hAnsi="宋体" w:cs="宋体" w:hint="eastAsia"/>
                <w:sz w:val="21"/>
                <w:szCs w:val="21"/>
              </w:rPr>
              <w:t>3.</w:t>
            </w:r>
            <w:r w:rsidR="00B660AC" w:rsidRPr="00B660AC">
              <w:rPr>
                <w:rFonts w:ascii="宋体" w:hAnsi="宋体" w:cs="宋体" w:hint="eastAsia"/>
                <w:sz w:val="21"/>
                <w:szCs w:val="21"/>
              </w:rPr>
              <w:t>未提供承诺或承诺内容不满足要求均不得分。</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5</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sz w:val="21"/>
                <w:szCs w:val="21"/>
              </w:rPr>
              <w:t>投标人同类项目业绩情况</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10</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400" w:lineRule="exact"/>
              <w:jc w:val="left"/>
              <w:rPr>
                <w:rFonts w:ascii="宋体" w:hAnsi="宋体"/>
                <w:sz w:val="21"/>
                <w:szCs w:val="21"/>
              </w:rPr>
            </w:pPr>
            <w:r w:rsidRPr="00B660AC">
              <w:rPr>
                <w:rFonts w:ascii="宋体" w:hAnsi="宋体"/>
                <w:b/>
                <w:sz w:val="21"/>
                <w:szCs w:val="21"/>
              </w:rPr>
              <w:t>（一）评分内容：</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考察投标人自2021年1月至本项目投标截止之日（以合同签订时间为准）承接的同类项目（至少包含维护秩序相关服务或安保（保安）相关服务）业绩情况，投标人提供1个满足要求的业绩的得2分，最高得10分。</w:t>
            </w:r>
          </w:p>
          <w:p w:rsidR="00B660AC" w:rsidRPr="00B660AC" w:rsidRDefault="00B660AC" w:rsidP="00B660AC">
            <w:pPr>
              <w:spacing w:line="400" w:lineRule="exact"/>
              <w:jc w:val="left"/>
              <w:rPr>
                <w:rFonts w:ascii="宋体" w:hAnsi="宋体"/>
                <w:b/>
                <w:sz w:val="21"/>
                <w:szCs w:val="21"/>
              </w:rPr>
            </w:pPr>
            <w:r w:rsidRPr="00B660AC">
              <w:rPr>
                <w:rFonts w:ascii="宋体" w:hAnsi="宋体"/>
                <w:b/>
                <w:sz w:val="21"/>
                <w:szCs w:val="21"/>
              </w:rPr>
              <w:lastRenderedPageBreak/>
              <w:t>（二）评分依据：</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1.要求同时提供合同关键信息（如合同首页、体现采购内容页、签字盖章页等）证明文件作为得分依据。</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2.通过合同关键信息无法判断是否得分的，还须同时提供能证明得分的其它证明资料，如项目报告或履约评价或验收证明文件等。</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3.以上资料均要求提供扫描件。评分中出现无证明资料或专家无法凭所提供资料判断是否得分的情况，一律作不得分处理。</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6</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rFonts w:hint="eastAsia"/>
                <w:sz w:val="21"/>
                <w:szCs w:val="21"/>
              </w:rPr>
              <w:t>服务网点</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5</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400" w:lineRule="exact"/>
              <w:jc w:val="left"/>
              <w:rPr>
                <w:rFonts w:ascii="宋体" w:hAnsi="宋体"/>
                <w:b/>
                <w:sz w:val="21"/>
                <w:szCs w:val="21"/>
              </w:rPr>
            </w:pPr>
            <w:r w:rsidRPr="00B660AC">
              <w:rPr>
                <w:rFonts w:ascii="宋体" w:hAnsi="宋体" w:hint="eastAsia"/>
                <w:b/>
                <w:sz w:val="21"/>
                <w:szCs w:val="21"/>
              </w:rPr>
              <w:t>（一）评分内容：</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考察投标人服务网点情况：</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1.供应商为深圳本地企业或注册地非深圳但在深圳有合法注册的分公司（或分支机构）的供应商；</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2.外地供应商中标后承诺在本地设立经营（服务）网点的。</w:t>
            </w:r>
          </w:p>
          <w:p w:rsidR="00B660AC" w:rsidRPr="00B660AC" w:rsidRDefault="00B660AC" w:rsidP="00B660AC">
            <w:pPr>
              <w:spacing w:line="240" w:lineRule="auto"/>
              <w:jc w:val="left"/>
              <w:rPr>
                <w:rFonts w:ascii="宋体" w:hAnsi="宋体"/>
                <w:sz w:val="21"/>
                <w:szCs w:val="21"/>
              </w:rPr>
            </w:pPr>
            <w:r w:rsidRPr="00B660AC">
              <w:rPr>
                <w:rFonts w:ascii="宋体" w:hAnsi="宋体" w:hint="eastAsia"/>
                <w:sz w:val="21"/>
                <w:szCs w:val="21"/>
              </w:rPr>
              <w:t>以上满足任一条即可得5分。</w:t>
            </w:r>
          </w:p>
          <w:p w:rsidR="00B660AC" w:rsidRPr="00B660AC" w:rsidRDefault="00B660AC" w:rsidP="00B660AC">
            <w:pPr>
              <w:spacing w:line="400" w:lineRule="exact"/>
              <w:jc w:val="left"/>
              <w:rPr>
                <w:rFonts w:ascii="宋体" w:hAnsi="宋体"/>
                <w:b/>
                <w:sz w:val="21"/>
                <w:szCs w:val="21"/>
              </w:rPr>
            </w:pPr>
            <w:r w:rsidRPr="00B660AC">
              <w:rPr>
                <w:rFonts w:ascii="宋体" w:hAnsi="宋体" w:hint="eastAsia"/>
                <w:b/>
                <w:sz w:val="21"/>
                <w:szCs w:val="21"/>
              </w:rPr>
              <w:t>（二）评分依据：</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1.深圳供应商（提供营业执照扫描件）分公司（或分支机构）的必须提供分公司（或分支机构）营业执照扫描件作为得分依据，原件备查；</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2.外地供应商提供承诺文件（格式自定）的，未提供承诺或承诺内容不满足要求不得分。</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7</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sz w:val="21"/>
                <w:szCs w:val="21"/>
              </w:rPr>
              <w:t>投标人通过相关认证情况</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10</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400" w:lineRule="exact"/>
              <w:jc w:val="left"/>
              <w:rPr>
                <w:rFonts w:ascii="宋体" w:hAnsi="宋体"/>
                <w:sz w:val="21"/>
                <w:szCs w:val="21"/>
              </w:rPr>
            </w:pPr>
            <w:r w:rsidRPr="00B660AC">
              <w:rPr>
                <w:rFonts w:ascii="宋体" w:hAnsi="宋体"/>
                <w:b/>
                <w:sz w:val="21"/>
                <w:szCs w:val="21"/>
              </w:rPr>
              <w:t>（一）评分内容：</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1、投标人具有质量管理体系认证证书；</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2、投标人具有环境管理体系认证证书；</w:t>
            </w:r>
          </w:p>
          <w:p w:rsidR="00B660AC" w:rsidRPr="00B660AC" w:rsidRDefault="00B660AC" w:rsidP="00B660AC">
            <w:pPr>
              <w:spacing w:line="400" w:lineRule="exact"/>
              <w:jc w:val="left"/>
              <w:rPr>
                <w:sz w:val="21"/>
              </w:rPr>
            </w:pPr>
            <w:r w:rsidRPr="00B660AC">
              <w:rPr>
                <w:rFonts w:ascii="宋体" w:hAnsi="宋体" w:hint="eastAsia"/>
                <w:sz w:val="21"/>
                <w:szCs w:val="21"/>
              </w:rPr>
              <w:t>3、投标人具有职业健康安全管理体系认证证书；</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4、投标人具有诚信管理体系认证证书；</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5、投标人具有安全风险管理体系认证证书；</w:t>
            </w:r>
          </w:p>
          <w:p w:rsidR="00B660AC" w:rsidRPr="00B660AC" w:rsidRDefault="00B660AC" w:rsidP="00B660AC">
            <w:pPr>
              <w:spacing w:line="400" w:lineRule="exact"/>
              <w:jc w:val="left"/>
              <w:rPr>
                <w:rFonts w:ascii="宋体" w:hAnsi="宋体"/>
                <w:sz w:val="21"/>
                <w:szCs w:val="21"/>
              </w:rPr>
            </w:pPr>
            <w:proofErr w:type="gramStart"/>
            <w:r w:rsidRPr="00B660AC">
              <w:rPr>
                <w:rFonts w:ascii="宋体" w:hAnsi="宋体" w:hint="eastAsia"/>
                <w:sz w:val="21"/>
                <w:szCs w:val="21"/>
              </w:rPr>
              <w:t>每具有</w:t>
            </w:r>
            <w:proofErr w:type="gramEnd"/>
            <w:r w:rsidRPr="00B660AC">
              <w:rPr>
                <w:rFonts w:ascii="宋体" w:hAnsi="宋体" w:hint="eastAsia"/>
                <w:sz w:val="21"/>
                <w:szCs w:val="21"/>
              </w:rPr>
              <w:t>一项得2分，累计最高得10分。</w:t>
            </w:r>
          </w:p>
          <w:p w:rsidR="00B660AC" w:rsidRPr="00B660AC" w:rsidRDefault="00B660AC" w:rsidP="00B660AC">
            <w:pPr>
              <w:spacing w:line="400" w:lineRule="exact"/>
              <w:jc w:val="left"/>
              <w:rPr>
                <w:rFonts w:ascii="宋体" w:hAnsi="宋体"/>
                <w:b/>
                <w:sz w:val="21"/>
                <w:szCs w:val="21"/>
              </w:rPr>
            </w:pPr>
            <w:r w:rsidRPr="00B660AC">
              <w:rPr>
                <w:rFonts w:ascii="宋体" w:hAnsi="宋体"/>
                <w:b/>
                <w:sz w:val="21"/>
                <w:szCs w:val="21"/>
              </w:rPr>
              <w:t>（二）评分依据：</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t>1.要求提供有效的认证证书复印件及出具</w:t>
            </w:r>
            <w:proofErr w:type="gramStart"/>
            <w:r w:rsidRPr="00B660AC">
              <w:rPr>
                <w:rFonts w:ascii="宋体" w:hAnsi="宋体" w:hint="eastAsia"/>
                <w:sz w:val="21"/>
                <w:szCs w:val="21"/>
              </w:rPr>
              <w:t>证书官网或</w:t>
            </w:r>
            <w:proofErr w:type="gramEnd"/>
            <w:r w:rsidRPr="00B660AC">
              <w:rPr>
                <w:rFonts w:ascii="宋体" w:hAnsi="宋体" w:hint="eastAsia"/>
                <w:sz w:val="21"/>
                <w:szCs w:val="21"/>
              </w:rPr>
              <w:t>全国认证认可信息公共服务平台（http://cx.cnca.cn/）的证书查询记录。认证证书在公开渠道无法查询的，需提供颁发机构的证明材料，证明证书真实有效。</w:t>
            </w:r>
          </w:p>
          <w:p w:rsidR="00B660AC" w:rsidRPr="00B660AC" w:rsidRDefault="00B660AC" w:rsidP="00B660AC">
            <w:pPr>
              <w:spacing w:line="400" w:lineRule="exact"/>
              <w:jc w:val="left"/>
              <w:rPr>
                <w:rFonts w:ascii="宋体" w:hAnsi="宋体"/>
                <w:sz w:val="21"/>
                <w:szCs w:val="21"/>
              </w:rPr>
            </w:pPr>
            <w:r w:rsidRPr="00B660AC">
              <w:rPr>
                <w:rFonts w:ascii="宋体" w:hAnsi="宋体" w:hint="eastAsia"/>
                <w:sz w:val="21"/>
                <w:szCs w:val="21"/>
              </w:rPr>
              <w:lastRenderedPageBreak/>
              <w:t>2.如未按要求提供证明材料，或所提供的证明材料未能体现上述评分内容的，视为该证明材料无效。</w:t>
            </w:r>
          </w:p>
        </w:tc>
      </w:tr>
      <w:tr w:rsidR="00B660AC" w:rsidRPr="00B660AC" w:rsidTr="00B660AC">
        <w:trPr>
          <w:trHeight w:val="20"/>
        </w:trPr>
        <w:tc>
          <w:tcPr>
            <w:tcW w:w="268" w:type="pct"/>
            <w:vMerge/>
            <w:tcBorders>
              <w:left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8</w:t>
            </w:r>
          </w:p>
        </w:tc>
        <w:tc>
          <w:tcPr>
            <w:tcW w:w="949"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sz w:val="21"/>
                <w:szCs w:val="21"/>
              </w:rPr>
            </w:pPr>
            <w:r w:rsidRPr="00B660AC">
              <w:rPr>
                <w:sz w:val="21"/>
                <w:szCs w:val="21"/>
              </w:rPr>
              <w:t>诚信</w:t>
            </w:r>
          </w:p>
        </w:tc>
        <w:tc>
          <w:tcPr>
            <w:tcW w:w="404"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240" w:lineRule="auto"/>
              <w:jc w:val="center"/>
              <w:rPr>
                <w:rFonts w:ascii="宋体" w:hAnsi="宋体"/>
                <w:sz w:val="21"/>
                <w:szCs w:val="21"/>
              </w:rPr>
            </w:pPr>
            <w:r w:rsidRPr="00B660AC">
              <w:rPr>
                <w:rFonts w:ascii="宋体" w:hAnsi="宋体" w:hint="eastAsia"/>
                <w:sz w:val="21"/>
                <w:szCs w:val="21"/>
              </w:rPr>
              <w:t>5</w:t>
            </w:r>
          </w:p>
        </w:tc>
        <w:tc>
          <w:tcPr>
            <w:tcW w:w="3072" w:type="pct"/>
            <w:tcBorders>
              <w:top w:val="single" w:sz="4" w:space="0" w:color="auto"/>
              <w:left w:val="single" w:sz="4" w:space="0" w:color="auto"/>
              <w:bottom w:val="single" w:sz="4" w:space="0" w:color="auto"/>
              <w:right w:val="single" w:sz="4" w:space="0" w:color="auto"/>
            </w:tcBorders>
            <w:vAlign w:val="center"/>
          </w:tcPr>
          <w:p w:rsidR="00B660AC" w:rsidRPr="00B660AC" w:rsidRDefault="00B660AC" w:rsidP="00B660AC">
            <w:pPr>
              <w:spacing w:line="400" w:lineRule="exact"/>
              <w:jc w:val="left"/>
              <w:rPr>
                <w:sz w:val="21"/>
                <w:szCs w:val="21"/>
              </w:rPr>
            </w:pPr>
            <w:r w:rsidRPr="00B660AC">
              <w:rPr>
                <w:rFonts w:cs="宋体" w:hint="eastAsia"/>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rsidR="00A529CB" w:rsidRPr="00B660AC" w:rsidRDefault="00A529CB">
      <w:pPr>
        <w:rPr>
          <w:rFonts w:ascii="黑体" w:eastAsia="黑体" w:hAnsi="黑体"/>
          <w:sz w:val="32"/>
          <w:szCs w:val="32"/>
        </w:rPr>
      </w:pPr>
    </w:p>
    <w:p w:rsidR="00A529CB" w:rsidRDefault="00B660AC">
      <w:pPr>
        <w:pStyle w:val="1"/>
      </w:pPr>
      <w:r>
        <w:rPr>
          <w:rFonts w:ascii="黑体" w:eastAsia="黑体" w:hAnsi="黑体"/>
          <w:sz w:val="32"/>
          <w:szCs w:val="32"/>
        </w:rPr>
        <w:br w:type="page"/>
      </w:r>
      <w:r>
        <w:rPr>
          <w:rFonts w:hint="eastAsia"/>
        </w:rPr>
        <w:lastRenderedPageBreak/>
        <w:t>第一章</w:t>
      </w:r>
      <w:bookmarkStart w:id="7" w:name="_Hlk83563509"/>
      <w:r>
        <w:rPr>
          <w:rFonts w:hint="eastAsia"/>
        </w:rPr>
        <w:t xml:space="preserve"> </w:t>
      </w:r>
      <w:r>
        <w:rPr>
          <w:rFonts w:hint="eastAsia"/>
        </w:rPr>
        <w:t>招标公告</w:t>
      </w:r>
    </w:p>
    <w:p w:rsidR="00A529CB" w:rsidRDefault="00B660AC">
      <w:pPr>
        <w:spacing w:line="540" w:lineRule="exact"/>
        <w:ind w:firstLineChars="200" w:firstLine="640"/>
        <w:rPr>
          <w:rFonts w:ascii="仿宋_GB2312" w:eastAsia="仿宋_GB2312"/>
          <w:sz w:val="32"/>
          <w:szCs w:val="32"/>
        </w:rPr>
      </w:pPr>
      <w:bookmarkStart w:id="8" w:name="_Hlk124410992"/>
      <w:bookmarkEnd w:id="7"/>
      <w:r>
        <w:rPr>
          <w:rFonts w:ascii="仿宋_GB2312" w:eastAsia="仿宋_GB2312" w:hint="eastAsia"/>
          <w:sz w:val="32"/>
          <w:szCs w:val="32"/>
        </w:rPr>
        <w:t>根据《中华人民共和国政府采购法》《深圳经济特区政府采购条例》《深圳经济特区政府采购条例实施细则》等有关规定，我街道办事处就本项目采用公开招标的方式采购，接受合格的国内投标人提交密封投标。有关事项如下:</w:t>
      </w:r>
    </w:p>
    <w:p w:rsidR="00A529CB" w:rsidRDefault="00B660AC" w:rsidP="00B660AC">
      <w:pPr>
        <w:spacing w:line="540" w:lineRule="exact"/>
        <w:ind w:firstLineChars="200" w:firstLine="643"/>
        <w:rPr>
          <w:rFonts w:ascii="仿宋_GB2312" w:eastAsia="仿宋_GB2312"/>
          <w:sz w:val="32"/>
          <w:szCs w:val="32"/>
        </w:rPr>
      </w:pPr>
      <w:r>
        <w:rPr>
          <w:rFonts w:ascii="仿宋_GB2312" w:eastAsia="仿宋_GB2312" w:hint="eastAsia"/>
          <w:b/>
          <w:sz w:val="32"/>
          <w:szCs w:val="32"/>
        </w:rPr>
        <w:t>一、项目名称</w:t>
      </w:r>
      <w:r>
        <w:rPr>
          <w:rFonts w:ascii="仿宋_GB2312" w:eastAsia="仿宋_GB2312" w:hint="eastAsia"/>
          <w:sz w:val="32"/>
          <w:szCs w:val="32"/>
        </w:rPr>
        <w:t>:</w:t>
      </w:r>
      <w:r w:rsidRPr="00B660AC">
        <w:rPr>
          <w:rFonts w:hint="eastAsia"/>
        </w:rPr>
        <w:t xml:space="preserve"> </w:t>
      </w:r>
      <w:r w:rsidRPr="00B660AC">
        <w:rPr>
          <w:rFonts w:ascii="仿宋_GB2312" w:eastAsia="仿宋_GB2312" w:hint="eastAsia"/>
          <w:sz w:val="32"/>
          <w:szCs w:val="32"/>
        </w:rPr>
        <w:t>南山街道非机动车辆乱停放治理服务项目</w:t>
      </w:r>
    </w:p>
    <w:p w:rsidR="00A529CB" w:rsidRDefault="00B660AC" w:rsidP="00B660AC">
      <w:pPr>
        <w:spacing w:line="540" w:lineRule="exact"/>
        <w:ind w:firstLineChars="200" w:firstLine="643"/>
        <w:rPr>
          <w:rFonts w:ascii="仿宋_GB2312" w:eastAsia="仿宋_GB2312"/>
          <w:b/>
          <w:sz w:val="32"/>
          <w:szCs w:val="32"/>
        </w:rPr>
      </w:pPr>
      <w:r>
        <w:rPr>
          <w:rFonts w:ascii="仿宋_GB2312" w:eastAsia="仿宋_GB2312" w:hint="eastAsia"/>
          <w:b/>
          <w:sz w:val="32"/>
          <w:szCs w:val="32"/>
        </w:rPr>
        <w:t>二、项目内容及需求:</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（一）项目类别:服务类</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（二）项目预算:</w:t>
      </w:r>
      <w:r>
        <w:rPr>
          <w:rFonts w:hint="eastAsia"/>
        </w:rPr>
        <w:t xml:space="preserve"> </w:t>
      </w:r>
      <w:r>
        <w:rPr>
          <w:rFonts w:ascii="仿宋_GB2312" w:eastAsia="仿宋_GB2312" w:hint="eastAsia"/>
          <w:sz w:val="32"/>
          <w:szCs w:val="32"/>
        </w:rPr>
        <w:t>70万元</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（三）评标方法:综合评分法</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（四）项目需求:详见项目需求文件</w:t>
      </w:r>
    </w:p>
    <w:p w:rsidR="00A529CB" w:rsidRDefault="00B660AC" w:rsidP="00B660AC">
      <w:pPr>
        <w:spacing w:line="540" w:lineRule="exact"/>
        <w:ind w:firstLineChars="200" w:firstLine="643"/>
        <w:rPr>
          <w:rFonts w:ascii="仿宋_GB2312" w:eastAsia="仿宋_GB2312"/>
          <w:b/>
          <w:sz w:val="32"/>
          <w:szCs w:val="32"/>
        </w:rPr>
      </w:pPr>
      <w:r>
        <w:rPr>
          <w:rFonts w:ascii="仿宋_GB2312" w:eastAsia="仿宋_GB2312" w:hint="eastAsia"/>
          <w:b/>
          <w:sz w:val="32"/>
          <w:szCs w:val="32"/>
        </w:rPr>
        <w:t>三、投标人资质要求:</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一）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（二）投标人具备《中华人民共和国政府采购法》第二</w:t>
      </w:r>
      <w:r>
        <w:rPr>
          <w:rFonts w:ascii="仿宋_GB2312" w:eastAsia="仿宋_GB2312" w:hint="eastAsia"/>
          <w:sz w:val="32"/>
          <w:szCs w:val="32"/>
        </w:rPr>
        <w:lastRenderedPageBreak/>
        <w:t>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（三）本项目不接受联合体投标人。</w:t>
      </w:r>
    </w:p>
    <w:p w:rsidR="00A529CB" w:rsidRDefault="00B660AC" w:rsidP="00B660AC">
      <w:pPr>
        <w:spacing w:line="540" w:lineRule="exact"/>
        <w:ind w:firstLineChars="200" w:firstLine="643"/>
        <w:rPr>
          <w:rFonts w:ascii="黑体" w:eastAsia="黑体" w:hAnsi="黑体" w:cs="黑体"/>
          <w:bCs/>
          <w:sz w:val="32"/>
          <w:szCs w:val="32"/>
        </w:rPr>
      </w:pPr>
      <w:r>
        <w:rPr>
          <w:rFonts w:ascii="仿宋_GB2312" w:eastAsia="仿宋_GB2312" w:hint="eastAsia"/>
          <w:b/>
          <w:sz w:val="32"/>
          <w:szCs w:val="32"/>
        </w:rPr>
        <w:t>四、投标报名方式、投标截止时间、开标时间及地点</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（一）获取招标文件方式：网上下载。</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（二）投标文件递交截止时间：2025年7月1日17:00（北京时间），所有投标文件递交于深圳市南山区南山街道办事处。</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（三）开标地点：深圳市南山区南山街道办事处。</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（四）开标时间：投标截止后5个工作日内，深圳市南山区南山街道办事处召开评标会议。</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（五）投标人如果有特殊情况需撤标的，请在开标前一天以书面形式通知深圳市南山区南山街道办事处。</w:t>
      </w:r>
    </w:p>
    <w:p w:rsidR="00A529CB" w:rsidRDefault="00B660AC" w:rsidP="00B660AC">
      <w:pPr>
        <w:pStyle w:val="a9"/>
        <w:shd w:val="clear" w:color="auto" w:fill="FFFFFF"/>
        <w:spacing w:before="0" w:beforeAutospacing="0" w:after="0" w:afterAutospacing="0" w:line="560" w:lineRule="exact"/>
        <w:ind w:firstLineChars="200" w:firstLine="643"/>
        <w:rPr>
          <w:rFonts w:ascii="仿宋_GB2312" w:eastAsia="仿宋_GB2312" w:hAnsi="Times New Roman"/>
          <w:b/>
          <w:kern w:val="2"/>
          <w:sz w:val="32"/>
          <w:szCs w:val="32"/>
        </w:rPr>
      </w:pPr>
      <w:r>
        <w:rPr>
          <w:rFonts w:ascii="仿宋_GB2312" w:eastAsia="仿宋_GB2312" w:hAnsi="Times New Roman" w:hint="eastAsia"/>
          <w:b/>
          <w:kern w:val="2"/>
          <w:sz w:val="32"/>
          <w:szCs w:val="32"/>
        </w:rPr>
        <w:t>五、公告期限</w:t>
      </w:r>
    </w:p>
    <w:p w:rsidR="00A529CB" w:rsidRDefault="00B660AC">
      <w:pPr>
        <w:spacing w:line="560" w:lineRule="exact"/>
        <w:ind w:firstLineChars="200" w:firstLine="640"/>
        <w:rPr>
          <w:rFonts w:ascii="仿宋_GB2312" w:eastAsia="仿宋_GB2312"/>
          <w:sz w:val="32"/>
          <w:szCs w:val="32"/>
        </w:rPr>
      </w:pPr>
      <w:r>
        <w:rPr>
          <w:rFonts w:ascii="仿宋_GB2312" w:eastAsia="仿宋_GB2312" w:hint="eastAsia"/>
          <w:sz w:val="32"/>
          <w:szCs w:val="32"/>
        </w:rPr>
        <w:t>自2025年6月23日起至2025年6月30日止。2025年6月27日17:00</w:t>
      </w:r>
      <w:proofErr w:type="gramStart"/>
      <w:r>
        <w:rPr>
          <w:rFonts w:ascii="仿宋_GB2312" w:eastAsia="仿宋_GB2312" w:hint="eastAsia"/>
          <w:sz w:val="32"/>
          <w:szCs w:val="32"/>
        </w:rPr>
        <w:t>前凡对</w:t>
      </w:r>
      <w:proofErr w:type="gramEnd"/>
      <w:r>
        <w:rPr>
          <w:rFonts w:ascii="仿宋_GB2312" w:eastAsia="仿宋_GB2312" w:hint="eastAsia"/>
          <w:sz w:val="32"/>
          <w:szCs w:val="32"/>
        </w:rPr>
        <w:t>招标文件的疑问以书面形式（包括认为招标文件的技术指标或参数存在排他性或歧视性条款）加盖单位公章送达深圳市南山区南山街道办，逾期不予受理。深圳市南山区南山街道办事处将</w:t>
      </w:r>
      <w:proofErr w:type="gramStart"/>
      <w:r>
        <w:rPr>
          <w:rFonts w:ascii="仿宋_GB2312" w:eastAsia="仿宋_GB2312" w:hint="eastAsia"/>
          <w:sz w:val="32"/>
          <w:szCs w:val="32"/>
        </w:rPr>
        <w:t>通过官网公告</w:t>
      </w:r>
      <w:proofErr w:type="gramEnd"/>
      <w:r>
        <w:rPr>
          <w:rFonts w:ascii="仿宋_GB2312" w:eastAsia="仿宋_GB2312" w:hint="eastAsia"/>
          <w:sz w:val="32"/>
          <w:szCs w:val="32"/>
        </w:rPr>
        <w:t>的形式发布答疑事项。</w:t>
      </w:r>
    </w:p>
    <w:p w:rsidR="00A529CB" w:rsidRDefault="00B660AC" w:rsidP="00B660AC">
      <w:pPr>
        <w:spacing w:line="540" w:lineRule="exact"/>
        <w:ind w:firstLineChars="200" w:firstLine="643"/>
        <w:rPr>
          <w:rFonts w:ascii="仿宋_GB2312" w:eastAsia="仿宋_GB2312"/>
          <w:b/>
          <w:sz w:val="32"/>
          <w:szCs w:val="32"/>
        </w:rPr>
      </w:pPr>
      <w:r>
        <w:rPr>
          <w:rFonts w:ascii="仿宋_GB2312" w:eastAsia="仿宋_GB2312" w:hint="eastAsia"/>
          <w:b/>
          <w:sz w:val="32"/>
          <w:szCs w:val="32"/>
        </w:rPr>
        <w:t>六、采购人联系方式</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采购人:深圳市南山区南山街道办事处</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地址: 深圳市南山区南山街道办事处综合行政执法队</w:t>
      </w:r>
      <w:r w:rsidR="00C63B83" w:rsidRPr="00C63B83">
        <w:rPr>
          <w:rFonts w:ascii="仿宋_GB2312" w:eastAsia="仿宋_GB2312" w:hint="eastAsia"/>
          <w:sz w:val="32"/>
          <w:szCs w:val="32"/>
        </w:rPr>
        <w:t>313室</w:t>
      </w:r>
      <w:r>
        <w:rPr>
          <w:rFonts w:ascii="仿宋_GB2312" w:eastAsia="仿宋_GB2312" w:hint="eastAsia"/>
          <w:sz w:val="32"/>
          <w:szCs w:val="32"/>
        </w:rPr>
        <w:t>（前湾一路27号2栋）</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联系人：陈工</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联系方式：</w:t>
      </w:r>
      <w:r w:rsidR="00C63B83">
        <w:rPr>
          <w:rFonts w:ascii="仿宋_GB2312" w:eastAsia="仿宋_GB2312" w:hint="eastAsia"/>
          <w:sz w:val="32"/>
          <w:szCs w:val="32"/>
        </w:rPr>
        <w:t>0755-</w:t>
      </w:r>
      <w:r w:rsidR="00C63B83" w:rsidRPr="00C63B83">
        <w:rPr>
          <w:rFonts w:ascii="仿宋_GB2312" w:eastAsia="仿宋_GB2312"/>
          <w:sz w:val="32"/>
          <w:szCs w:val="32"/>
        </w:rPr>
        <w:t>86240899</w:t>
      </w:r>
    </w:p>
    <w:p w:rsidR="00A529CB" w:rsidRDefault="00B660AC" w:rsidP="00B660AC">
      <w:pPr>
        <w:spacing w:line="540" w:lineRule="exact"/>
        <w:ind w:firstLineChars="200" w:firstLine="643"/>
        <w:jc w:val="left"/>
        <w:rPr>
          <w:rFonts w:ascii="仿宋_GB2312" w:eastAsia="仿宋_GB2312"/>
          <w:b/>
          <w:sz w:val="32"/>
          <w:szCs w:val="32"/>
        </w:rPr>
      </w:pPr>
      <w:r>
        <w:rPr>
          <w:rFonts w:ascii="仿宋_GB2312" w:eastAsia="仿宋_GB2312" w:hint="eastAsia"/>
          <w:b/>
          <w:sz w:val="32"/>
          <w:szCs w:val="32"/>
        </w:rPr>
        <w:t>七、招标咨询机构联系方式</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咨询机构：</w:t>
      </w:r>
      <w:r w:rsidRPr="00B660AC">
        <w:rPr>
          <w:rFonts w:ascii="仿宋_GB2312" w:eastAsia="仿宋_GB2312" w:hint="eastAsia"/>
          <w:sz w:val="32"/>
          <w:szCs w:val="32"/>
        </w:rPr>
        <w:t>深圳市粤海湾工程咨询有限公司</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联系人:林先生</w:t>
      </w:r>
    </w:p>
    <w:p w:rsidR="00A529CB" w:rsidRDefault="00B660AC">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联系方式:</w:t>
      </w:r>
      <w:r w:rsidR="00CD216B" w:rsidRPr="00CD216B">
        <w:t xml:space="preserve"> </w:t>
      </w:r>
      <w:r w:rsidR="00CD216B" w:rsidRPr="00CD216B">
        <w:rPr>
          <w:rFonts w:ascii="仿宋_GB2312" w:eastAsia="仿宋_GB2312"/>
          <w:sz w:val="32"/>
          <w:szCs w:val="32"/>
        </w:rPr>
        <w:t>13622769147</w:t>
      </w:r>
    </w:p>
    <w:p w:rsidR="00A529CB" w:rsidRDefault="00A529CB">
      <w:pPr>
        <w:pStyle w:val="Default"/>
      </w:pPr>
    </w:p>
    <w:p w:rsidR="00A529CB" w:rsidRDefault="00B660AC">
      <w:pPr>
        <w:spacing w:line="540" w:lineRule="exact"/>
        <w:ind w:firstLineChars="200" w:firstLine="640"/>
        <w:jc w:val="right"/>
        <w:rPr>
          <w:rFonts w:ascii="仿宋_GB2312" w:eastAsia="仿宋_GB2312"/>
          <w:sz w:val="32"/>
          <w:szCs w:val="32"/>
        </w:rPr>
      </w:pPr>
      <w:r>
        <w:rPr>
          <w:rFonts w:ascii="仿宋_GB2312" w:eastAsia="仿宋_GB2312" w:hint="eastAsia"/>
          <w:sz w:val="32"/>
          <w:szCs w:val="32"/>
        </w:rPr>
        <w:t>深圳市南山区南山街道办事处</w:t>
      </w:r>
    </w:p>
    <w:p w:rsidR="00A529CB" w:rsidRDefault="00B660AC">
      <w:pPr>
        <w:jc w:val="right"/>
      </w:pPr>
      <w:r>
        <w:rPr>
          <w:rFonts w:ascii="仿宋_GB2312" w:eastAsia="仿宋_GB2312" w:hint="eastAsia"/>
          <w:sz w:val="32"/>
          <w:szCs w:val="32"/>
        </w:rPr>
        <w:t>2025年6月23日</w:t>
      </w:r>
    </w:p>
    <w:bookmarkEnd w:id="8"/>
    <w:p w:rsidR="00A529CB" w:rsidRDefault="00B660AC">
      <w:r>
        <w:br w:type="page"/>
      </w:r>
    </w:p>
    <w:p w:rsidR="00A529CB" w:rsidRDefault="00B660AC">
      <w:pPr>
        <w:pStyle w:val="1"/>
      </w:pPr>
      <w:r>
        <w:rPr>
          <w:rFonts w:hint="eastAsia"/>
        </w:rPr>
        <w:lastRenderedPageBreak/>
        <w:t>第二章</w:t>
      </w:r>
      <w:r>
        <w:rPr>
          <w:rFonts w:hint="eastAsia"/>
        </w:rPr>
        <w:t xml:space="preserve"> </w:t>
      </w:r>
      <w:r>
        <w:rPr>
          <w:rFonts w:hint="eastAsia"/>
        </w:rPr>
        <w:t>项目需求</w:t>
      </w:r>
    </w:p>
    <w:p w:rsidR="00A529CB" w:rsidRDefault="00B660AC" w:rsidP="00B660AC">
      <w:pPr>
        <w:pStyle w:val="2"/>
        <w:spacing w:line="276" w:lineRule="auto"/>
        <w:ind w:firstLine="640"/>
      </w:pPr>
      <w:bookmarkStart w:id="9" w:name="_Hlk127265644"/>
      <w:r>
        <w:rPr>
          <w:rFonts w:hint="eastAsia"/>
        </w:rPr>
        <w:t>一、项目概况</w:t>
      </w:r>
    </w:p>
    <w:p w:rsidR="00A529CB" w:rsidRDefault="00B660AC" w:rsidP="00B660AC">
      <w:pPr>
        <w:spacing w:line="276" w:lineRule="auto"/>
        <w:ind w:firstLineChars="200" w:firstLine="640"/>
        <w:rPr>
          <w:rFonts w:ascii="仿宋_GB2312" w:eastAsia="仿宋_GB2312"/>
          <w:sz w:val="32"/>
          <w:szCs w:val="32"/>
        </w:rPr>
      </w:pPr>
      <w:r>
        <w:rPr>
          <w:rFonts w:ascii="仿宋_GB2312" w:eastAsia="仿宋_GB2312" w:hint="eastAsia"/>
          <w:sz w:val="32"/>
          <w:szCs w:val="32"/>
        </w:rPr>
        <w:t>（一）项目名称：</w:t>
      </w:r>
      <w:r w:rsidRPr="00B660AC">
        <w:rPr>
          <w:rFonts w:ascii="仿宋_GB2312" w:eastAsia="仿宋_GB2312" w:hint="eastAsia"/>
          <w:sz w:val="32"/>
          <w:szCs w:val="32"/>
        </w:rPr>
        <w:t>南山街道非机动车辆乱停放治理服务项目</w:t>
      </w:r>
    </w:p>
    <w:p w:rsidR="00A529CB" w:rsidRDefault="00B660AC" w:rsidP="00B660AC">
      <w:pPr>
        <w:spacing w:line="276" w:lineRule="auto"/>
        <w:ind w:firstLineChars="200" w:firstLine="640"/>
        <w:rPr>
          <w:rFonts w:ascii="仿宋_GB2312" w:eastAsia="仿宋_GB2312"/>
          <w:sz w:val="32"/>
          <w:szCs w:val="32"/>
        </w:rPr>
      </w:pPr>
      <w:r>
        <w:rPr>
          <w:rFonts w:ascii="仿宋_GB2312" w:eastAsia="仿宋_GB2312" w:hint="eastAsia"/>
          <w:sz w:val="32"/>
          <w:szCs w:val="32"/>
        </w:rPr>
        <w:t>（二）采购人：南山街道办事处</w:t>
      </w:r>
    </w:p>
    <w:p w:rsidR="00A529CB" w:rsidRDefault="00B660AC" w:rsidP="00B660AC">
      <w:pPr>
        <w:spacing w:line="276" w:lineRule="auto"/>
        <w:ind w:firstLineChars="200" w:firstLine="640"/>
        <w:rPr>
          <w:rFonts w:ascii="仿宋_GB2312" w:eastAsia="仿宋_GB2312"/>
          <w:sz w:val="32"/>
          <w:szCs w:val="32"/>
        </w:rPr>
      </w:pPr>
      <w:r>
        <w:rPr>
          <w:rFonts w:ascii="仿宋_GB2312" w:eastAsia="仿宋_GB2312" w:hint="eastAsia"/>
          <w:sz w:val="32"/>
          <w:szCs w:val="32"/>
        </w:rPr>
        <w:t>（三）采购方式：公开招标</w:t>
      </w:r>
    </w:p>
    <w:p w:rsidR="00A529CB" w:rsidRDefault="00B660AC" w:rsidP="00B660AC">
      <w:pPr>
        <w:spacing w:line="276" w:lineRule="auto"/>
        <w:ind w:firstLineChars="200" w:firstLine="640"/>
        <w:rPr>
          <w:rFonts w:ascii="仿宋_GB2312" w:eastAsia="仿宋_GB2312"/>
          <w:sz w:val="32"/>
          <w:szCs w:val="32"/>
        </w:rPr>
      </w:pPr>
      <w:r>
        <w:rPr>
          <w:rFonts w:ascii="仿宋_GB2312" w:eastAsia="仿宋_GB2312" w:hint="eastAsia"/>
          <w:sz w:val="32"/>
          <w:szCs w:val="32"/>
        </w:rPr>
        <w:t>（四）财政限额：</w:t>
      </w:r>
      <w:r>
        <w:rPr>
          <w:rFonts w:ascii="仿宋_GB2312" w:eastAsia="仿宋_GB2312" w:hAnsi="仿宋_GB2312" w:cs="仿宋_GB2312" w:hint="eastAsia"/>
          <w:sz w:val="32"/>
          <w:szCs w:val="32"/>
        </w:rPr>
        <w:t>70万</w:t>
      </w:r>
      <w:r>
        <w:rPr>
          <w:rFonts w:ascii="仿宋_GB2312" w:eastAsia="仿宋_GB2312" w:hint="eastAsia"/>
          <w:sz w:val="32"/>
          <w:szCs w:val="32"/>
        </w:rPr>
        <w:t>元</w:t>
      </w:r>
    </w:p>
    <w:p w:rsidR="00A529CB" w:rsidRDefault="00B660AC" w:rsidP="00B660AC">
      <w:pPr>
        <w:spacing w:line="276" w:lineRule="auto"/>
        <w:ind w:firstLineChars="200" w:firstLine="640"/>
        <w:jc w:val="left"/>
        <w:rPr>
          <w:rFonts w:ascii="仿宋_GB2312" w:eastAsia="仿宋_GB2312" w:hAnsi="仿宋_GB2312" w:cs="仿宋_GB2312"/>
          <w:sz w:val="32"/>
          <w:szCs w:val="32"/>
        </w:rPr>
      </w:pPr>
      <w:r>
        <w:rPr>
          <w:rFonts w:ascii="仿宋_GB2312" w:eastAsia="仿宋_GB2312" w:hint="eastAsia"/>
          <w:sz w:val="32"/>
          <w:szCs w:val="32"/>
        </w:rPr>
        <w:t>（五）项目背景：</w:t>
      </w:r>
      <w:r w:rsidRPr="00B660AC">
        <w:rPr>
          <w:rFonts w:ascii="仿宋_GB2312" w:eastAsia="仿宋_GB2312" w:hAnsi="仿宋_GB2312" w:cs="仿宋_GB2312" w:hint="eastAsia"/>
          <w:sz w:val="32"/>
          <w:szCs w:val="32"/>
        </w:rPr>
        <w:t>全面梳理辖区地铁口、商圈、学校、医院等重点区域非机动车辆违规乱停放问题，由中标单位每天安排10名工人及2台货车，对巡检发现的违规乱停放车辆及时清理挪移或规范摆放，避免车辆过度堆积影响通行，切实改善辖区交通秩序。</w:t>
      </w:r>
    </w:p>
    <w:p w:rsidR="00A529CB" w:rsidRDefault="00B660AC" w:rsidP="00B660AC">
      <w:pPr>
        <w:spacing w:line="276" w:lineRule="auto"/>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（六）项目服务期：</w:t>
      </w:r>
      <w:r w:rsidRPr="00B660AC">
        <w:rPr>
          <w:rFonts w:ascii="仿宋_GB2312" w:eastAsia="仿宋_GB2312" w:hAnsi="仿宋_GB2312" w:cs="仿宋_GB2312" w:hint="eastAsia"/>
          <w:color w:val="000000" w:themeColor="text1"/>
          <w:kern w:val="0"/>
          <w:sz w:val="32"/>
          <w:szCs w:val="32"/>
        </w:rPr>
        <w:t>自合同签订生效之日起6个月（具体日期以合同签订为准）。</w:t>
      </w:r>
    </w:p>
    <w:bookmarkEnd w:id="9"/>
    <w:p w:rsidR="00B660AC" w:rsidRDefault="00B660AC" w:rsidP="00B660AC">
      <w:pPr>
        <w:keepNext/>
        <w:keepLines/>
        <w:spacing w:before="360" w:after="260" w:line="276" w:lineRule="auto"/>
        <w:ind w:left="420"/>
        <w:outlineLvl w:val="1"/>
        <w:rPr>
          <w:rFonts w:ascii="Arial" w:eastAsia="黑体" w:hAnsi="Arial"/>
          <w:b/>
          <w:bCs/>
          <w:kern w:val="0"/>
        </w:rPr>
      </w:pPr>
      <w:r w:rsidRPr="00B660AC">
        <w:rPr>
          <w:rFonts w:ascii="宋体" w:eastAsia="黑体" w:hAnsi="宋体" w:cs="宋体" w:hint="eastAsia"/>
          <w:bCs/>
          <w:kern w:val="0"/>
          <w:sz w:val="32"/>
          <w:szCs w:val="20"/>
        </w:rPr>
        <w:t>二、技术</w:t>
      </w:r>
      <w:bookmarkStart w:id="10" w:name="OLE_LINK149"/>
      <w:bookmarkStart w:id="11" w:name="OLE_LINK148"/>
      <w:r w:rsidRPr="00B660AC">
        <w:rPr>
          <w:rFonts w:ascii="宋体" w:eastAsia="黑体" w:hAnsi="宋体" w:cs="宋体" w:hint="eastAsia"/>
          <w:bCs/>
          <w:kern w:val="0"/>
          <w:sz w:val="32"/>
          <w:szCs w:val="20"/>
        </w:rPr>
        <w:t>（服务）</w:t>
      </w:r>
      <w:bookmarkEnd w:id="10"/>
      <w:bookmarkEnd w:id="11"/>
      <w:r w:rsidRPr="00B660AC">
        <w:rPr>
          <w:rFonts w:ascii="宋体" w:eastAsia="黑体" w:hAnsi="宋体" w:cs="宋体" w:hint="eastAsia"/>
          <w:bCs/>
          <w:kern w:val="0"/>
          <w:sz w:val="32"/>
          <w:szCs w:val="20"/>
        </w:rPr>
        <w:t>要求</w:t>
      </w:r>
    </w:p>
    <w:p w:rsidR="00B660AC" w:rsidRPr="00B660AC" w:rsidRDefault="00B660AC" w:rsidP="00B660AC">
      <w:pPr>
        <w:spacing w:line="276" w:lineRule="auto"/>
        <w:ind w:firstLineChars="200" w:firstLine="640"/>
        <w:rPr>
          <w:rFonts w:ascii="Arial" w:eastAsia="黑体" w:hAnsi="Arial"/>
          <w:b/>
          <w:bCs/>
          <w:kern w:val="0"/>
        </w:rPr>
      </w:pPr>
      <w:r>
        <w:rPr>
          <w:rFonts w:ascii="仿宋_GB2312" w:eastAsia="仿宋_GB2312" w:hint="eastAsia"/>
          <w:sz w:val="32"/>
          <w:szCs w:val="32"/>
        </w:rPr>
        <w:t>（一）</w:t>
      </w:r>
      <w:r w:rsidRPr="00B660AC">
        <w:rPr>
          <w:rFonts w:ascii="仿宋_GB2312" w:eastAsia="仿宋_GB2312" w:hint="eastAsia"/>
          <w:sz w:val="32"/>
          <w:szCs w:val="32"/>
        </w:rPr>
        <w:t>服务内容</w:t>
      </w:r>
    </w:p>
    <w:p w:rsidR="00B660AC" w:rsidRPr="00B660AC" w:rsidRDefault="00B660AC" w:rsidP="00B660AC">
      <w:pPr>
        <w:numPr>
          <w:ilvl w:val="0"/>
          <w:numId w:val="3"/>
        </w:numPr>
        <w:spacing w:line="276" w:lineRule="auto"/>
        <w:rPr>
          <w:rFonts w:ascii="仿宋_GB2312" w:eastAsia="仿宋_GB2312"/>
          <w:sz w:val="32"/>
          <w:szCs w:val="32"/>
        </w:rPr>
      </w:pPr>
      <w:r w:rsidRPr="00B660AC">
        <w:rPr>
          <w:rFonts w:ascii="仿宋_GB2312" w:eastAsia="仿宋_GB2312" w:hint="eastAsia"/>
          <w:sz w:val="32"/>
          <w:szCs w:val="32"/>
        </w:rPr>
        <w:t>主要协助开展对街道辖区内重点</w:t>
      </w:r>
      <w:proofErr w:type="gramStart"/>
      <w:r w:rsidRPr="00B660AC">
        <w:rPr>
          <w:rFonts w:ascii="仿宋_GB2312" w:eastAsia="仿宋_GB2312" w:hint="eastAsia"/>
          <w:sz w:val="32"/>
          <w:szCs w:val="32"/>
        </w:rPr>
        <w:t>点</w:t>
      </w:r>
      <w:proofErr w:type="gramEnd"/>
      <w:r w:rsidRPr="00B660AC">
        <w:rPr>
          <w:rFonts w:ascii="仿宋_GB2312" w:eastAsia="仿宋_GB2312" w:hint="eastAsia"/>
          <w:sz w:val="32"/>
          <w:szCs w:val="32"/>
        </w:rPr>
        <w:t>位和路段实施巡查与非机动车规范摆放，包含挪移至就近合</w:t>
      </w:r>
      <w:proofErr w:type="gramStart"/>
      <w:r w:rsidRPr="00B660AC">
        <w:rPr>
          <w:rFonts w:ascii="仿宋_GB2312" w:eastAsia="仿宋_GB2312" w:hint="eastAsia"/>
          <w:sz w:val="32"/>
          <w:szCs w:val="32"/>
        </w:rPr>
        <w:t>规</w:t>
      </w:r>
      <w:proofErr w:type="gramEnd"/>
      <w:r w:rsidRPr="00B660AC">
        <w:rPr>
          <w:rFonts w:ascii="仿宋_GB2312" w:eastAsia="仿宋_GB2312" w:hint="eastAsia"/>
          <w:sz w:val="32"/>
          <w:szCs w:val="32"/>
        </w:rPr>
        <w:t>停放区域；</w:t>
      </w:r>
    </w:p>
    <w:p w:rsidR="00B660AC" w:rsidRPr="00B660AC" w:rsidRDefault="00B660AC" w:rsidP="00B660AC">
      <w:pPr>
        <w:numPr>
          <w:ilvl w:val="0"/>
          <w:numId w:val="3"/>
        </w:numPr>
        <w:spacing w:line="276" w:lineRule="auto"/>
        <w:rPr>
          <w:rFonts w:ascii="仿宋_GB2312" w:eastAsia="仿宋_GB2312"/>
          <w:sz w:val="32"/>
          <w:szCs w:val="32"/>
        </w:rPr>
      </w:pPr>
      <w:r w:rsidRPr="00B660AC">
        <w:rPr>
          <w:rFonts w:ascii="仿宋_GB2312" w:eastAsia="仿宋_GB2312" w:hint="eastAsia"/>
          <w:sz w:val="32"/>
          <w:szCs w:val="32"/>
        </w:rPr>
        <w:t>引导骑行人规范停放，避免车辆过度堆积；</w:t>
      </w:r>
    </w:p>
    <w:p w:rsidR="00B660AC" w:rsidRPr="00B660AC" w:rsidRDefault="00B660AC" w:rsidP="00B660AC">
      <w:pPr>
        <w:numPr>
          <w:ilvl w:val="0"/>
          <w:numId w:val="3"/>
        </w:numPr>
        <w:spacing w:line="276" w:lineRule="auto"/>
        <w:rPr>
          <w:rFonts w:ascii="仿宋_GB2312" w:eastAsia="仿宋_GB2312"/>
          <w:sz w:val="32"/>
          <w:szCs w:val="32"/>
        </w:rPr>
      </w:pPr>
      <w:r w:rsidRPr="00B660AC">
        <w:rPr>
          <w:rFonts w:ascii="仿宋_GB2312" w:eastAsia="仿宋_GB2312" w:hint="eastAsia"/>
          <w:sz w:val="32"/>
          <w:szCs w:val="32"/>
        </w:rPr>
        <w:t>提供车辆运输服务，将违规停放的非机动车集中清运至</w:t>
      </w:r>
      <w:r w:rsidRPr="00B660AC">
        <w:rPr>
          <w:rFonts w:ascii="仿宋_GB2312" w:eastAsia="仿宋_GB2312" w:hint="eastAsia"/>
          <w:sz w:val="32"/>
          <w:szCs w:val="32"/>
        </w:rPr>
        <w:lastRenderedPageBreak/>
        <w:t>街道设置的临时停放点，并按照相关要求做好后续处理工作；</w:t>
      </w:r>
    </w:p>
    <w:p w:rsidR="00B660AC" w:rsidRPr="00B660AC" w:rsidRDefault="00B660AC" w:rsidP="00B660AC">
      <w:pPr>
        <w:numPr>
          <w:ilvl w:val="0"/>
          <w:numId w:val="3"/>
        </w:numPr>
        <w:spacing w:line="276" w:lineRule="auto"/>
        <w:rPr>
          <w:rFonts w:ascii="仿宋_GB2312" w:eastAsia="仿宋_GB2312"/>
          <w:sz w:val="32"/>
          <w:szCs w:val="32"/>
        </w:rPr>
      </w:pPr>
      <w:r w:rsidRPr="00B660AC">
        <w:rPr>
          <w:rFonts w:ascii="仿宋_GB2312" w:eastAsia="仿宋_GB2312" w:hint="eastAsia"/>
          <w:sz w:val="32"/>
          <w:szCs w:val="32"/>
        </w:rPr>
        <w:t>服务时间：每天8小时，具体开始及结束时间以合同约定或采购人通知为准。中标人需保证投入本项目人员的工作时间满足劳动合同法的要求。</w:t>
      </w:r>
    </w:p>
    <w:p w:rsidR="00B660AC" w:rsidRPr="00B660AC" w:rsidRDefault="00B660AC" w:rsidP="00B660AC">
      <w:pPr>
        <w:spacing w:line="276" w:lineRule="auto"/>
        <w:ind w:firstLineChars="200" w:firstLine="640"/>
        <w:rPr>
          <w:rFonts w:ascii="仿宋_GB2312" w:eastAsia="仿宋_GB2312"/>
          <w:sz w:val="32"/>
          <w:szCs w:val="32"/>
        </w:rPr>
      </w:pPr>
      <w:bookmarkStart w:id="12" w:name="OLE_LINK152"/>
      <w:bookmarkStart w:id="13" w:name="_Toc126683575"/>
      <w:bookmarkStart w:id="14" w:name="OLE_LINK151"/>
      <w:bookmarkStart w:id="15" w:name="OLE_LINK150"/>
      <w:r>
        <w:rPr>
          <w:rFonts w:ascii="仿宋_GB2312" w:eastAsia="仿宋_GB2312" w:hint="eastAsia"/>
          <w:sz w:val="32"/>
          <w:szCs w:val="32"/>
        </w:rPr>
        <w:t>（二）</w:t>
      </w:r>
      <w:r w:rsidRPr="00B660AC">
        <w:rPr>
          <w:rFonts w:ascii="仿宋_GB2312" w:eastAsia="仿宋_GB2312" w:hint="eastAsia"/>
          <w:sz w:val="32"/>
          <w:szCs w:val="32"/>
        </w:rPr>
        <w:t>项目管理要求</w:t>
      </w:r>
      <w:bookmarkEnd w:id="12"/>
      <w:bookmarkEnd w:id="13"/>
    </w:p>
    <w:bookmarkEnd w:id="14"/>
    <w:bookmarkEnd w:id="15"/>
    <w:p w:rsidR="00B660AC" w:rsidRPr="00B660AC" w:rsidRDefault="00B660AC" w:rsidP="00B660AC">
      <w:pPr>
        <w:spacing w:line="276" w:lineRule="auto"/>
        <w:ind w:firstLineChars="142" w:firstLine="454"/>
        <w:rPr>
          <w:rFonts w:ascii="仿宋_GB2312" w:eastAsia="仿宋_GB2312"/>
          <w:sz w:val="32"/>
          <w:szCs w:val="32"/>
        </w:rPr>
      </w:pPr>
      <w:r w:rsidRPr="00B660AC">
        <w:rPr>
          <w:rFonts w:ascii="仿宋_GB2312" w:eastAsia="仿宋_GB2312" w:hint="eastAsia"/>
          <w:sz w:val="32"/>
          <w:szCs w:val="32"/>
        </w:rPr>
        <w:t>1.协助采购人规范街道辖区范围内非机动车停放秩序。对街道辖区内地铁口、商圈、重点路段等重点区域进行专项整治，建立日常值守巡检机制，实施巡查与规范摆放，对不按划定区域停放、堵塞消防通道等行为加大整治力度，引导骑行人规范停放，避免车辆过度堆积。</w:t>
      </w:r>
    </w:p>
    <w:p w:rsidR="00B660AC" w:rsidRPr="00B660AC" w:rsidRDefault="00B660AC" w:rsidP="00B660AC">
      <w:pPr>
        <w:spacing w:line="276" w:lineRule="auto"/>
        <w:ind w:firstLineChars="142" w:firstLine="454"/>
        <w:rPr>
          <w:rFonts w:ascii="仿宋_GB2312" w:eastAsia="仿宋_GB2312"/>
          <w:sz w:val="32"/>
          <w:szCs w:val="32"/>
        </w:rPr>
      </w:pPr>
      <w:r w:rsidRPr="00B660AC">
        <w:rPr>
          <w:rFonts w:ascii="仿宋_GB2312" w:eastAsia="仿宋_GB2312" w:hint="eastAsia"/>
          <w:sz w:val="32"/>
          <w:szCs w:val="32"/>
        </w:rPr>
        <w:t>2.协助采购人具体实施“电动自行车挪移”工作，并负责对被挪移</w:t>
      </w:r>
      <w:proofErr w:type="gramStart"/>
      <w:r w:rsidRPr="00B660AC">
        <w:rPr>
          <w:rFonts w:ascii="仿宋_GB2312" w:eastAsia="仿宋_GB2312" w:hint="eastAsia"/>
          <w:sz w:val="32"/>
          <w:szCs w:val="32"/>
        </w:rPr>
        <w:t>至集中</w:t>
      </w:r>
      <w:proofErr w:type="gramEnd"/>
      <w:r w:rsidRPr="00B660AC">
        <w:rPr>
          <w:rFonts w:ascii="仿宋_GB2312" w:eastAsia="仿宋_GB2312" w:hint="eastAsia"/>
          <w:sz w:val="32"/>
          <w:szCs w:val="32"/>
        </w:rPr>
        <w:t>停放点的电动自行车进行看护管理等。</w:t>
      </w:r>
    </w:p>
    <w:p w:rsidR="00B660AC" w:rsidRPr="00B660AC" w:rsidRDefault="00B660AC" w:rsidP="00B660AC">
      <w:pPr>
        <w:spacing w:line="276" w:lineRule="auto"/>
        <w:ind w:firstLineChars="200" w:firstLine="640"/>
        <w:rPr>
          <w:rFonts w:ascii="仿宋_GB2312" w:eastAsia="仿宋_GB2312"/>
          <w:sz w:val="32"/>
          <w:szCs w:val="32"/>
        </w:rPr>
      </w:pPr>
      <w:bookmarkStart w:id="16" w:name="OLE_LINK153"/>
      <w:bookmarkStart w:id="17" w:name="_Toc126683576"/>
      <w:r>
        <w:rPr>
          <w:rFonts w:ascii="仿宋_GB2312" w:eastAsia="仿宋_GB2312" w:hint="eastAsia"/>
          <w:sz w:val="32"/>
          <w:szCs w:val="32"/>
        </w:rPr>
        <w:t>（三）</w:t>
      </w:r>
      <w:r w:rsidRPr="00B660AC">
        <w:rPr>
          <w:rFonts w:ascii="仿宋_GB2312" w:eastAsia="仿宋_GB2312" w:hint="eastAsia"/>
          <w:sz w:val="32"/>
          <w:szCs w:val="32"/>
        </w:rPr>
        <w:t>项目技术要求</w:t>
      </w:r>
      <w:bookmarkEnd w:id="16"/>
      <w:bookmarkEnd w:id="17"/>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1.人员及设备要求</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服务期限内每天配备</w:t>
      </w:r>
      <w:r w:rsidR="002D65A4">
        <w:rPr>
          <w:rFonts w:ascii="仿宋_GB2312" w:eastAsia="仿宋_GB2312" w:hint="eastAsia"/>
          <w:sz w:val="32"/>
          <w:szCs w:val="32"/>
        </w:rPr>
        <w:t>工人</w:t>
      </w:r>
      <w:r w:rsidRPr="00B660AC">
        <w:rPr>
          <w:rFonts w:ascii="仿宋_GB2312" w:eastAsia="仿宋_GB2312" w:hint="eastAsia"/>
          <w:sz w:val="32"/>
          <w:szCs w:val="32"/>
        </w:rPr>
        <w:t>人员</w:t>
      </w:r>
      <w:r w:rsidR="00C63B83">
        <w:rPr>
          <w:rFonts w:ascii="仿宋_GB2312" w:eastAsia="仿宋_GB2312" w:hint="eastAsia"/>
          <w:sz w:val="32"/>
          <w:szCs w:val="32"/>
        </w:rPr>
        <w:t>不少于</w:t>
      </w:r>
      <w:r>
        <w:rPr>
          <w:rFonts w:ascii="仿宋_GB2312" w:eastAsia="仿宋_GB2312" w:hint="eastAsia"/>
          <w:sz w:val="32"/>
          <w:szCs w:val="32"/>
        </w:rPr>
        <w:t>10</w:t>
      </w:r>
      <w:r w:rsidRPr="00B660AC">
        <w:rPr>
          <w:rFonts w:ascii="仿宋_GB2312" w:eastAsia="仿宋_GB2312" w:hint="eastAsia"/>
          <w:sz w:val="32"/>
          <w:szCs w:val="32"/>
        </w:rPr>
        <w:t>名，男女不限，年龄18周岁至50周岁，男性身高165cm以上，女性身高155cm以上，初中及以上学历，身体健康（听觉良好、无口吃、色盲、传染病及其他影响工作的慢性疾病），能适应工作岗位需要。</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2.设备设施要求</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每天配备载货量8吨（或以上）运输车辆</w:t>
      </w:r>
      <w:r w:rsidR="002D65A4">
        <w:rPr>
          <w:rFonts w:ascii="仿宋_GB2312" w:eastAsia="仿宋_GB2312" w:hint="eastAsia"/>
          <w:sz w:val="32"/>
          <w:szCs w:val="32"/>
        </w:rPr>
        <w:t>2</w:t>
      </w:r>
      <w:r w:rsidRPr="00B660AC">
        <w:rPr>
          <w:rFonts w:ascii="仿宋_GB2312" w:eastAsia="仿宋_GB2312" w:hint="eastAsia"/>
          <w:sz w:val="32"/>
          <w:szCs w:val="32"/>
        </w:rPr>
        <w:t>台（含一名司</w:t>
      </w:r>
      <w:r w:rsidRPr="00B660AC">
        <w:rPr>
          <w:rFonts w:ascii="仿宋_GB2312" w:eastAsia="仿宋_GB2312" w:hint="eastAsia"/>
          <w:sz w:val="32"/>
          <w:szCs w:val="32"/>
        </w:rPr>
        <w:lastRenderedPageBreak/>
        <w:t>机）。配备所需的工具设备，如一定数量的</w:t>
      </w:r>
      <w:proofErr w:type="gramStart"/>
      <w:r w:rsidRPr="00B660AC">
        <w:rPr>
          <w:rFonts w:ascii="仿宋_GB2312" w:eastAsia="仿宋_GB2312" w:hint="eastAsia"/>
          <w:sz w:val="32"/>
          <w:szCs w:val="32"/>
        </w:rPr>
        <w:t>挪车工具</w:t>
      </w:r>
      <w:proofErr w:type="gramEnd"/>
      <w:r w:rsidRPr="00B660AC">
        <w:rPr>
          <w:rFonts w:ascii="仿宋_GB2312" w:eastAsia="仿宋_GB2312" w:hint="eastAsia"/>
          <w:sz w:val="32"/>
          <w:szCs w:val="32"/>
        </w:rPr>
        <w:t>等。</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3.着装仪表要求</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3.1.工作时间应统一制服，不准与便服混穿。</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3.2.制服应干净整洁，不准披衣、敞怀、挽袖、卷裤腿、歪戴帽子、穿拖鞋。</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3.3.爱护和妥善保管制服和标志。严禁将制服和标志变卖、赠送或借给他人。</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3.4.男性人员不准留长发，大鬓角和胡须，女性人员不得披头散发，不得染发（黑色除外）、染指甲。</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3.5.着装外出工作、值勤和出入公共场所时，不准袖手或将手插入衣兜。不准搭肩、挽臂、边走边吸烟、吃东西。不准随地吐痰、乱扔废弃物。</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4.培训要求</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4.1.中标人应对服务人员进行岗前培训，确保整治工作保质保量完成。</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5.管理要求</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5.1.中标人需做好服务团队的勤务安排、工作指导、工作检查、工作安全指导评估等工作；</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5.2.中标人没有执法权，不得实施行政强制、行政处罚等行政行为；</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5.3.中标人全权管理其员工，根据采购人要求做好服务区域内的非机动车停放秩序治理服务。采购人相关职能部门对</w:t>
      </w:r>
      <w:r w:rsidRPr="00B660AC">
        <w:rPr>
          <w:rFonts w:ascii="仿宋_GB2312" w:eastAsia="仿宋_GB2312" w:hint="eastAsia"/>
          <w:sz w:val="32"/>
          <w:szCs w:val="32"/>
        </w:rPr>
        <w:lastRenderedPageBreak/>
        <w:t>中标人的服务工作进行指导、监督，采取定期检查与不定期检查、明检与暗检、全面检查与抽查相结合的方式，对中标人的服务质量进行检查和验收；</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5.4.中标人须负责服务人员的人事、劳资、社会保险、计生等人事劳资管理工作，并提供为服务人员办理劳动用工手续、发放工资、发放经济补偿金、缴纳社会保险、处理保险理赔、管理人事档案等方面的管理服务；按照采购人的要求，及时更换不能胜任工作的服务人员；负责处理合同服务期内所有劳资纠纷和调解管理纠纷；落实采购人根据规章制度和工作需要提出的其他管理要求，并向采购人提供相关证明材料备案；</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5.5.中标人须向全体服务人员按时发放工资和其他薪酬，工资发放数额不得低于同年度深圳市最低工资标准；</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5.6.服务责任：因中标</w:t>
      </w:r>
      <w:proofErr w:type="gramStart"/>
      <w:r w:rsidRPr="00B660AC">
        <w:rPr>
          <w:rFonts w:ascii="仿宋_GB2312" w:eastAsia="仿宋_GB2312" w:hint="eastAsia"/>
          <w:sz w:val="32"/>
          <w:szCs w:val="32"/>
        </w:rPr>
        <w:t>人原因</w:t>
      </w:r>
      <w:proofErr w:type="gramEnd"/>
      <w:r w:rsidRPr="00B660AC">
        <w:rPr>
          <w:rFonts w:ascii="仿宋_GB2312" w:eastAsia="仿宋_GB2312" w:hint="eastAsia"/>
          <w:sz w:val="32"/>
          <w:szCs w:val="32"/>
        </w:rPr>
        <w:t>或服务人员工作失职或故意行为或违法犯罪行为造成采购人声誉影响或经济损失的，中标人应根据公安机关的立案调查结果或法院判决，承担相应的赔偿责任；因中标人自身原因所引发的一切纠纷，由中标人负完全责任；因中标人自身原因导致纠纷扩大或未能减少对采购人相关损失的，由中标人承担相应责任；服务人员在非工作时间内发生的人身意外或其他纠纷，由中标人负责处理；如中标人挪用人员工资和其他薪酬、社会保险费用，除承担由此引发的一切法律责任外，采购人有权向有关主管部</w:t>
      </w:r>
      <w:r w:rsidRPr="00B660AC">
        <w:rPr>
          <w:rFonts w:ascii="仿宋_GB2312" w:eastAsia="仿宋_GB2312" w:hint="eastAsia"/>
          <w:sz w:val="32"/>
          <w:szCs w:val="32"/>
        </w:rPr>
        <w:lastRenderedPageBreak/>
        <w:t>门申请终止服务合同；如服务人员在服务过程中存在收受行政相对人的财物等违纪行为，中标人须积极配合采购人坚决查处，对相应人员予以开除等处罚，并移交司法部门查处。</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5.7.凡出现以下情形的，采购单位按以下条款扣减服务费，进行履约评价或有权终止与中标人的合同：</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（1）有执勤人员收受群众钱财、殴打侮骂群众，经查证属实的，每发生1次扣减当月1000.00元的服务费；队伍管理混乱，多次发生上述情形的，采购单位进行履约评价，情况严重有权终止合同；</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2）在执勤期间因不主动作为、履职不力，出现严重车辆堆积情况、被上级相关部门通报，每发生1起扣减当月500.00元的服务费；多次出现上述情形，且未积极整改的，采购单位进行履约评价，情况严重有权终止合同。</w:t>
      </w:r>
    </w:p>
    <w:p w:rsidR="00B660AC" w:rsidRPr="00B660AC" w:rsidRDefault="00B660AC" w:rsidP="00B660AC">
      <w:pPr>
        <w:spacing w:line="276" w:lineRule="auto"/>
        <w:ind w:firstLine="420"/>
        <w:rPr>
          <w:rFonts w:ascii="仿宋_GB2312" w:eastAsia="仿宋_GB2312"/>
          <w:sz w:val="32"/>
          <w:szCs w:val="32"/>
        </w:rPr>
      </w:pPr>
      <w:r w:rsidRPr="00B660AC">
        <w:rPr>
          <w:rFonts w:ascii="仿宋_GB2312" w:eastAsia="仿宋_GB2312" w:hint="eastAsia"/>
          <w:sz w:val="32"/>
          <w:szCs w:val="32"/>
        </w:rPr>
        <w:t>（3）执勤期间，工作人员按照要求进行履职尽责，不允许站桩式履职，积极引导骑行人规范停放非机动车，不允许擅自接受媒体采访，不允许追赶、暴力阻拦，不允许引导劝导过程中态度蛮狠，语言要文明规范，举止得体，注重形象，绝不能发表不当言论。一经发现纳入履约评价，造成严重后果的终止合同，构成违法犯罪的承担相应的后果。</w:t>
      </w:r>
    </w:p>
    <w:p w:rsidR="00A529CB" w:rsidRDefault="00B660AC" w:rsidP="00B660AC">
      <w:pPr>
        <w:pStyle w:val="2"/>
        <w:spacing w:before="0" w:after="0" w:line="276" w:lineRule="auto"/>
        <w:ind w:firstLine="640"/>
        <w:rPr>
          <w:rFonts w:ascii="仿宋_GB2312" w:eastAsia="仿宋_GB2312" w:hAnsi="Tahoma"/>
          <w:szCs w:val="32"/>
        </w:rPr>
      </w:pPr>
      <w:r w:rsidRPr="00B660AC">
        <w:rPr>
          <w:rFonts w:ascii="仿宋_GB2312" w:eastAsia="仿宋_GB2312" w:hAnsi="Times New Roman" w:cs="Times New Roman" w:hint="eastAsia"/>
          <w:bCs w:val="0"/>
          <w:kern w:val="2"/>
          <w:szCs w:val="32"/>
        </w:rPr>
        <w:lastRenderedPageBreak/>
        <w:t>（4）中标人在确定中标后，须马上安排服务人员开展非机动车停放秩序治理服务工作，采购单位不提供岗位培训时间，如采购单位在日常工作中发现不听从指挥调度的服务人员上岗的情况，采购单位有权中止履行本项目合约。</w:t>
      </w:r>
    </w:p>
    <w:p w:rsidR="00A529CB" w:rsidRDefault="00B660AC">
      <w:pPr>
        <w:pStyle w:val="2"/>
        <w:ind w:firstLine="640"/>
      </w:pPr>
      <w:r>
        <w:rPr>
          <w:rFonts w:hint="eastAsia"/>
        </w:rPr>
        <w:t>三、投标报价要求</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一）本项目服务费采用包干制，应包括服务成本、法定税费和企业的利润。由企业根据招标文件所提供的资料自行测算投标报价；一经中标，投标报价总价作为中标单位与采购单位签订的合同金额，合同期限内不做调整。</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（二）投标人应根据本单位的成本自行决定报价，但不得以低于其单位成本的报价投标。</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（三）本项目财政控制金额为人民币70万元，投标人的投标报价高于财政控制金额为无效投标。</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（四）付款方式：以合同约定为准。</w:t>
      </w:r>
    </w:p>
    <w:p w:rsidR="00A529CB" w:rsidRDefault="00B660AC">
      <w:pPr>
        <w:pStyle w:val="2"/>
        <w:spacing w:before="0" w:after="0" w:line="560" w:lineRule="exact"/>
        <w:ind w:firstLine="640"/>
      </w:pPr>
      <w:r>
        <w:rPr>
          <w:rFonts w:hint="eastAsia"/>
        </w:rPr>
        <w:t>四、评标方法和中标数量</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（一）本项目采用评定结合方法进行评定标，评审方法为：综合评分法。</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（二）综合评分法。按照招标文件要求进行评审，综合得分从高到低进行排序，排名第一的投标人，作为中标供应商。</w:t>
      </w:r>
    </w:p>
    <w:p w:rsidR="00A529CB" w:rsidRDefault="00B660AC">
      <w:pPr>
        <w:pStyle w:val="2"/>
        <w:spacing w:before="0" w:after="0" w:line="560" w:lineRule="exact"/>
        <w:ind w:firstLine="640"/>
      </w:pPr>
      <w:r>
        <w:rPr>
          <w:rFonts w:hint="eastAsia"/>
        </w:rPr>
        <w:t>五、中标服务费</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由中标单位缴纳。中标服务费以中标金额为计算基数，参照《深圳市财政委员会关于规范深圳市社会采购代理机构的管理有关事项的补充通知（深财购〔2018〕27号）》文件</w:t>
      </w:r>
      <w:r>
        <w:rPr>
          <w:rFonts w:ascii="仿宋_GB2312" w:eastAsia="仿宋_GB2312" w:hint="eastAsia"/>
          <w:sz w:val="32"/>
          <w:szCs w:val="32"/>
        </w:rPr>
        <w:lastRenderedPageBreak/>
        <w:t>相关规定，按差额定率累进法计算。</w:t>
      </w:r>
    </w:p>
    <w:p w:rsidR="00A529CB" w:rsidRDefault="00B660AC">
      <w:pPr>
        <w:kinsoku w:val="0"/>
        <w:overflowPunct w:val="0"/>
        <w:autoSpaceDE w:val="0"/>
        <w:autoSpaceDN w:val="0"/>
        <w:spacing w:line="560" w:lineRule="exact"/>
        <w:ind w:firstLineChars="200" w:firstLine="640"/>
        <w:rPr>
          <w:rFonts w:ascii="仿宋_GB2312" w:eastAsia="仿宋_GB2312"/>
          <w:sz w:val="32"/>
          <w:szCs w:val="32"/>
        </w:rPr>
      </w:pPr>
      <w:r>
        <w:rPr>
          <w:rFonts w:ascii="仿宋_GB2312" w:eastAsia="仿宋_GB2312"/>
          <w:sz w:val="32"/>
          <w:szCs w:val="32"/>
        </w:rPr>
        <w:br w:type="page"/>
      </w:r>
    </w:p>
    <w:p w:rsidR="00A529CB" w:rsidRDefault="00B660AC">
      <w:pPr>
        <w:pStyle w:val="1"/>
        <w:spacing w:before="120" w:after="120"/>
        <w:rPr>
          <w:rFonts w:asciiTheme="minorEastAsia" w:eastAsiaTheme="minorEastAsia" w:hAnsiTheme="minorEastAsia" w:cstheme="minorEastAsia"/>
          <w:color w:val="000000"/>
          <w:szCs w:val="32"/>
        </w:rPr>
      </w:pPr>
      <w:r>
        <w:rPr>
          <w:rFonts w:asciiTheme="minorEastAsia" w:eastAsiaTheme="minorEastAsia" w:hAnsiTheme="minorEastAsia" w:cstheme="minorEastAsia" w:hint="eastAsia"/>
          <w:color w:val="000000"/>
          <w:szCs w:val="32"/>
        </w:rPr>
        <w:lastRenderedPageBreak/>
        <w:t>第三章 投标文件格式、附件</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投标人需提交密封的投标文件，内含一式五份，其中正本一份和副本四份（</w:t>
      </w:r>
      <w:bookmarkStart w:id="18" w:name="_Hlk200468969"/>
      <w:r>
        <w:rPr>
          <w:rFonts w:ascii="仿宋_GB2312" w:eastAsia="仿宋_GB2312" w:hint="eastAsia"/>
          <w:sz w:val="32"/>
          <w:szCs w:val="32"/>
        </w:rPr>
        <w:t>附投标文件电子版一份，用U</w:t>
      </w:r>
      <w:proofErr w:type="gramStart"/>
      <w:r>
        <w:rPr>
          <w:rFonts w:ascii="仿宋_GB2312" w:eastAsia="仿宋_GB2312" w:hint="eastAsia"/>
          <w:sz w:val="32"/>
          <w:szCs w:val="32"/>
        </w:rPr>
        <w:t>盘或者</w:t>
      </w:r>
      <w:proofErr w:type="gramEnd"/>
      <w:r>
        <w:rPr>
          <w:rFonts w:ascii="仿宋_GB2312" w:eastAsia="仿宋_GB2312" w:hint="eastAsia"/>
          <w:sz w:val="32"/>
          <w:szCs w:val="32"/>
        </w:rPr>
        <w:t>光盘形式</w:t>
      </w:r>
      <w:bookmarkEnd w:id="18"/>
      <w:r>
        <w:rPr>
          <w:rFonts w:ascii="仿宋_GB2312" w:eastAsia="仿宋_GB2312" w:hint="eastAsia"/>
          <w:sz w:val="32"/>
          <w:szCs w:val="32"/>
        </w:rPr>
        <w:t>），投标文件的副本可采用正本的复印件。每套投标文件须清楚地标明“正本”、“副本”。若副本与正本不符，以正本为准。</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特别提醒:投标文件需按照投标文件组成进行编制。</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投标文件组成:</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（1）法定代表人证明书</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（2）投标文件签署授权委托书</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（3）投标函</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（4）承诺函</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（5）投标人资质条件要求</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（6）分项报价表</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（7）技术部分</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（8）综合实力部分</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（9）投标人认为其他需要证明的材料</w:t>
      </w:r>
    </w:p>
    <w:p w:rsidR="00A529CB" w:rsidRDefault="00B660AC">
      <w:pPr>
        <w:widowControl/>
        <w:spacing w:line="240" w:lineRule="auto"/>
        <w:jc w:val="left"/>
      </w:pPr>
      <w:r>
        <w:br w:type="page"/>
      </w:r>
    </w:p>
    <w:p w:rsidR="00A529CB" w:rsidRDefault="00B660AC">
      <w:pPr>
        <w:pStyle w:val="2"/>
        <w:ind w:firstLine="640"/>
      </w:pPr>
      <w:r>
        <w:rPr>
          <w:rFonts w:hint="eastAsia"/>
        </w:rPr>
        <w:lastRenderedPageBreak/>
        <w:t>一、</w:t>
      </w:r>
      <w:r>
        <w:t>法定代表人证明书</w:t>
      </w:r>
    </w:p>
    <w:p w:rsidR="00A529CB" w:rsidRDefault="00A529CB"/>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同志，现任我单位职务，为法定代表人，特此证明。</w:t>
      </w:r>
    </w:p>
    <w:p w:rsidR="00A529CB" w:rsidRDefault="00A529CB">
      <w:pPr>
        <w:spacing w:line="540" w:lineRule="exact"/>
        <w:ind w:firstLineChars="200" w:firstLine="640"/>
        <w:rPr>
          <w:rFonts w:ascii="仿宋_GB2312" w:eastAsia="仿宋_GB2312"/>
          <w:sz w:val="32"/>
          <w:szCs w:val="32"/>
        </w:rPr>
      </w:pP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有效日期:         签发日期:         单位盖章:</w:t>
      </w:r>
    </w:p>
    <w:p w:rsidR="00A529CB" w:rsidRDefault="00A529CB">
      <w:pPr>
        <w:spacing w:line="540" w:lineRule="exact"/>
        <w:ind w:firstLineChars="200" w:firstLine="640"/>
        <w:rPr>
          <w:rFonts w:ascii="仿宋_GB2312" w:eastAsia="仿宋_GB2312"/>
          <w:sz w:val="32"/>
          <w:szCs w:val="32"/>
        </w:rPr>
      </w:pP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附:</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营业执照号码:                 经济性质:</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主营:</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兼营:</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说明:</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rsidR="00A529CB" w:rsidRDefault="00B660AC">
      <w:pPr>
        <w:spacing w:line="540" w:lineRule="exact"/>
        <w:ind w:firstLineChars="200" w:firstLine="640"/>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rsidR="00537E63" w:rsidRDefault="00537E63"/>
                          <w:p w:rsidR="00537E63" w:rsidRDefault="00537E63"/>
                          <w:p w:rsidR="00537E63" w:rsidRDefault="00537E63"/>
                          <w:p w:rsidR="00537E63" w:rsidRDefault="00537E63"/>
                          <w:p w:rsidR="00537E63" w:rsidRDefault="00537E63">
                            <w:pPr>
                              <w:jc w:val="center"/>
                              <w:rPr>
                                <w:rFonts w:ascii="仿宋_GB2312" w:eastAsia="仿宋_GB2312"/>
                                <w:sz w:val="32"/>
                                <w:szCs w:val="32"/>
                              </w:rPr>
                            </w:pPr>
                            <w:r>
                              <w:rPr>
                                <w:rFonts w:ascii="仿宋_GB2312" w:eastAsia="仿宋_GB2312" w:hint="eastAsia"/>
                                <w:sz w:val="32"/>
                                <w:szCs w:val="32"/>
                              </w:rPr>
                              <w:t>附:法定代表人身份证扫描件</w:t>
                            </w:r>
                          </w:p>
                        </w:txbxContent>
                      </wps:txbx>
                      <wps:bodyPr upright="1"/>
                    </wps:wsp>
                  </a:graphicData>
                </a:graphic>
              </wp:anchor>
            </w:drawing>
          </mc:Choice>
          <mc:Fallback>
            <w:pict>
              <v:roundrect id="圆角矩形 1" o:spid="_x0000_s1026" style="position:absolute;left:0;text-align:left;margin-left:72.95pt;margin-top:78.05pt;width:254.95pt;height:141.4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">
                <v:stroke dashstyle="1 1" endcap="round"/>
                <v:textbox>
                  <w:txbxContent>
                    <w:p w:rsidR="00B660AC" w:rsidRDefault="00B660AC"/>
                    <w:p w:rsidR="00B660AC" w:rsidRDefault="00B660AC"/>
                    <w:p w:rsidR="00B660AC" w:rsidRDefault="00B660AC"/>
                    <w:p w:rsidR="00B660AC" w:rsidRDefault="00B660AC"/>
                    <w:p w:rsidR="00B660AC" w:rsidRDefault="00B660AC">
                      <w:pPr>
                        <w:jc w:val="center"/>
                        <w:rPr>
                          <w:rFonts w:ascii="仿宋_GB2312" w:eastAsia="仿宋_GB2312"/>
                          <w:sz w:val="32"/>
                          <w:szCs w:val="32"/>
                        </w:rPr>
                      </w:pPr>
                      <w:r>
                        <w:rPr>
                          <w:rFonts w:ascii="仿宋_GB2312" w:eastAsia="仿宋_GB2312" w:hint="eastAsia"/>
                          <w:sz w:val="32"/>
                          <w:szCs w:val="32"/>
                        </w:rPr>
                        <w:t>附:法定代表人身份证扫描件</w:t>
                      </w:r>
                    </w:p>
                  </w:txbxContent>
                </v:textbox>
              </v:roundrect>
            </w:pict>
          </mc:Fallback>
        </mc:AlternateContent>
      </w:r>
      <w:r>
        <w:rPr>
          <w:rFonts w:ascii="仿宋_GB2312" w:eastAsia="仿宋_GB2312"/>
          <w:sz w:val="32"/>
          <w:szCs w:val="32"/>
        </w:rPr>
        <w:t>2、内容必须填</w:t>
      </w:r>
      <w:r>
        <w:rPr>
          <w:rFonts w:ascii="仿宋_GB2312" w:eastAsia="仿宋_GB2312" w:hint="eastAsia"/>
          <w:sz w:val="32"/>
          <w:szCs w:val="32"/>
        </w:rPr>
        <w:t>写真实、清楚，涂改无效，不得转让、买卖。</w:t>
      </w:r>
    </w:p>
    <w:p w:rsidR="00A529CB" w:rsidRDefault="00B660AC">
      <w:pPr>
        <w:widowControl/>
        <w:spacing w:line="240" w:lineRule="auto"/>
        <w:jc w:val="left"/>
        <w:rPr>
          <w:szCs w:val="22"/>
        </w:rPr>
      </w:pPr>
      <w:r>
        <w:rPr>
          <w:szCs w:val="22"/>
        </w:rPr>
        <w:br w:type="page"/>
      </w:r>
    </w:p>
    <w:p w:rsidR="00A529CB" w:rsidRDefault="00B660AC">
      <w:pPr>
        <w:pStyle w:val="2"/>
        <w:ind w:firstLine="640"/>
      </w:pPr>
      <w:r>
        <w:lastRenderedPageBreak/>
        <w:t>二、</w:t>
      </w:r>
      <w:r>
        <w:rPr>
          <w:rFonts w:hint="eastAsia"/>
        </w:rPr>
        <w:t>法定代表人</w:t>
      </w:r>
      <w:r>
        <w:t>授权委托书</w:t>
      </w:r>
    </w:p>
    <w:p w:rsidR="00A529CB" w:rsidRDefault="00A529CB"/>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代理人无转委托权，特此委托。</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代理人:</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职务:</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详细通讯地址:</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邮政编码:</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电话:</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移动电话:</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传真:</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投标人:</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法定代表人:</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授权委托日期:         年     月       日</w:t>
      </w:r>
      <w:r>
        <w:rPr>
          <w:rFonts w:ascii="仿宋_GB2312" w:eastAsia="仿宋_GB2312"/>
          <w:noProof/>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rsidR="00537E63" w:rsidRDefault="00537E63"/>
                          <w:p w:rsidR="00537E63" w:rsidRDefault="00537E63"/>
                          <w:p w:rsidR="00537E63" w:rsidRDefault="00537E63"/>
                          <w:p w:rsidR="00537E63" w:rsidRDefault="00537E63"/>
                          <w:p w:rsidR="00537E63" w:rsidRDefault="00537E63">
                            <w:pPr>
                              <w:spacing w:line="540" w:lineRule="exact"/>
                              <w:ind w:firstLineChars="200" w:firstLine="640"/>
                              <w:rPr>
                                <w:rFonts w:ascii="仿宋_GB2312" w:eastAsia="仿宋_GB2312"/>
                                <w:sz w:val="32"/>
                                <w:szCs w:val="32"/>
                              </w:rPr>
                            </w:pPr>
                            <w:r>
                              <w:rPr>
                                <w:rFonts w:ascii="仿宋_GB2312" w:eastAsia="仿宋_GB2312" w:hint="eastAsia"/>
                                <w:sz w:val="32"/>
                                <w:szCs w:val="32"/>
                              </w:rPr>
                              <w:t>附:代理人身份证扫描件</w:t>
                            </w:r>
                          </w:p>
                        </w:txbxContent>
                      </wps:txbx>
                      <wps:bodyPr upright="1"/>
                    </wps:wsp>
                  </a:graphicData>
                </a:graphic>
              </wp:anchor>
            </w:drawing>
          </mc:Choice>
          <mc:Fallback>
            <w:pict>
              <v:roundrect id="圆角矩形 4" o:spid="_x0000_s1027" style="position:absolute;left:0;text-align:left;margin-left:77.15pt;margin-top:55.8pt;width:254.95pt;height:141.4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">
                <v:stroke dashstyle="1 1" endcap="round"/>
                <v:textbox>
                  <w:txbxContent>
                    <w:p w:rsidR="00B660AC" w:rsidRDefault="00B660AC"/>
                    <w:p w:rsidR="00B660AC" w:rsidRDefault="00B660AC"/>
                    <w:p w:rsidR="00B660AC" w:rsidRDefault="00B660AC"/>
                    <w:p w:rsidR="00B660AC" w:rsidRDefault="00B660AC"/>
                    <w:p w:rsidR="00B660AC"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附:</w:t>
                      </w:r>
                      <w:r>
                        <w:rPr>
                          <w:rFonts w:ascii="仿宋_GB2312" w:eastAsia="仿宋_GB2312" w:hint="eastAsia"/>
                          <w:sz w:val="32"/>
                          <w:szCs w:val="32"/>
                        </w:rPr>
                        <w:t>代理人身份证扫描件</w:t>
                      </w:r>
                    </w:p>
                  </w:txbxContent>
                </v:textbox>
              </v:roundrect>
            </w:pict>
          </mc:Fallback>
        </mc:AlternateContent>
      </w:r>
    </w:p>
    <w:p w:rsidR="00A529CB" w:rsidRDefault="00A529CB">
      <w:pPr>
        <w:ind w:firstLineChars="200" w:firstLine="480"/>
      </w:pPr>
    </w:p>
    <w:p w:rsidR="00A529CB" w:rsidRDefault="00B660AC">
      <w:pPr>
        <w:widowControl/>
        <w:spacing w:line="240" w:lineRule="auto"/>
        <w:jc w:val="left"/>
      </w:pPr>
      <w:r>
        <w:br w:type="page"/>
      </w:r>
    </w:p>
    <w:p w:rsidR="00A529CB" w:rsidRDefault="00B660AC">
      <w:pPr>
        <w:pStyle w:val="2"/>
        <w:ind w:firstLine="640"/>
      </w:pPr>
      <w:r>
        <w:rPr>
          <w:rFonts w:hint="eastAsia"/>
        </w:rPr>
        <w:lastRenderedPageBreak/>
        <w:t>三、</w:t>
      </w:r>
      <w:r>
        <w:t>投标函</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致:</w:t>
      </w:r>
      <w:r>
        <w:rPr>
          <w:rFonts w:ascii="仿宋_GB2312" w:eastAsia="仿宋_GB2312" w:hint="eastAsia"/>
          <w:sz w:val="32"/>
          <w:szCs w:val="32"/>
        </w:rPr>
        <w:t>深圳市南山区南山街道办事处</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1、根据已收到贵方的</w:t>
      </w:r>
      <w:r>
        <w:rPr>
          <w:rFonts w:ascii="仿宋_GB2312" w:eastAsia="仿宋_GB2312" w:hint="eastAsia"/>
          <w:sz w:val="32"/>
          <w:szCs w:val="32"/>
        </w:rPr>
        <w:t>项目名称</w:t>
      </w:r>
      <w:r>
        <w:rPr>
          <w:rFonts w:ascii="仿宋_GB2312" w:eastAsia="仿宋_GB2312"/>
          <w:sz w:val="32"/>
          <w:szCs w:val="32"/>
        </w:rPr>
        <w:t>为</w:t>
      </w:r>
      <w:r w:rsidR="00CD216B" w:rsidRPr="00CD216B">
        <w:rPr>
          <w:rFonts w:ascii="仿宋_GB2312" w:eastAsia="仿宋_GB2312" w:hint="eastAsia"/>
          <w:sz w:val="32"/>
          <w:szCs w:val="32"/>
          <w:u w:val="single"/>
        </w:rPr>
        <w:t xml:space="preserve">  </w:t>
      </w:r>
      <w:r>
        <w:rPr>
          <w:rFonts w:ascii="仿宋_GB2312" w:eastAsia="仿宋_GB2312"/>
          <w:sz w:val="32"/>
          <w:szCs w:val="32"/>
        </w:rPr>
        <w:t>的项目的采购文件，遵照《中华人民共和国政府采购法》</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深圳经济特区政府采购条例</w:t>
      </w:r>
      <w:r>
        <w:rPr>
          <w:rFonts w:ascii="仿宋_GB2312" w:eastAsia="仿宋_GB2312"/>
          <w:sz w:val="32"/>
          <w:szCs w:val="32"/>
        </w:rPr>
        <w:t>》</w:t>
      </w:r>
      <w:r>
        <w:rPr>
          <w:rFonts w:ascii="仿宋_GB2312" w:eastAsia="仿宋_GB2312" w:hint="eastAsia"/>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2、如果我方中标，我方将按照规定提交上述总价</w:t>
      </w:r>
      <w:r>
        <w:rPr>
          <w:rFonts w:ascii="仿宋_GB2312" w:eastAsia="仿宋_GB2312" w:hint="eastAsia"/>
          <w:sz w:val="32"/>
          <w:szCs w:val="32"/>
        </w:rPr>
        <w:t>0</w:t>
      </w:r>
      <w:r>
        <w:rPr>
          <w:rFonts w:ascii="仿宋_GB2312" w:eastAsia="仿宋_GB2312"/>
          <w:sz w:val="32"/>
          <w:szCs w:val="32"/>
        </w:rPr>
        <w:t>％（或万元）作为履约担保（可提供保函或现金）。</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、除非另外达成协议并生效，贵方的中标通知书和本投标文件将构成约束我们双方的合同。</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、我方理解贵方将不受必须接受你们所收到的最低标价或其它任何投标文件的约束。</w:t>
      </w:r>
    </w:p>
    <w:p w:rsidR="00A529CB" w:rsidRDefault="00A529CB">
      <w:pPr>
        <w:spacing w:line="540" w:lineRule="exact"/>
        <w:rPr>
          <w:rFonts w:ascii="仿宋_GB2312" w:eastAsia="仿宋_GB2312"/>
          <w:sz w:val="32"/>
          <w:szCs w:val="32"/>
        </w:rPr>
      </w:pP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投标人:    单位地址:</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法定代表人或其委托代理人:</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邮政编码:  电话:  传真:</w:t>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t>开户银行帐号: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rsidR="00A529CB" w:rsidRDefault="00B660AC">
      <w:pPr>
        <w:spacing w:line="540" w:lineRule="exact"/>
        <w:ind w:firstLineChars="200" w:firstLine="640"/>
        <w:rPr>
          <w:rFonts w:ascii="仿宋_GB2312" w:eastAsia="仿宋_GB2312"/>
          <w:sz w:val="32"/>
          <w:szCs w:val="32"/>
        </w:rPr>
      </w:pPr>
      <w:r>
        <w:rPr>
          <w:rFonts w:ascii="仿宋_GB2312" w:eastAsia="仿宋_GB2312"/>
          <w:sz w:val="32"/>
          <w:szCs w:val="32"/>
        </w:rPr>
        <w:t>日期:年月日</w:t>
      </w:r>
    </w:p>
    <w:p w:rsidR="00A529CB" w:rsidRDefault="00A529CB">
      <w:pPr>
        <w:ind w:firstLineChars="200" w:firstLine="480"/>
      </w:pPr>
    </w:p>
    <w:p w:rsidR="00A529CB" w:rsidRDefault="00B660AC">
      <w:pPr>
        <w:pStyle w:val="2"/>
        <w:ind w:firstLine="640"/>
      </w:pPr>
      <w:r>
        <w:br w:type="page"/>
      </w:r>
      <w:r>
        <w:rPr>
          <w:rFonts w:hint="eastAsia"/>
        </w:rPr>
        <w:lastRenderedPageBreak/>
        <w:t>四、承诺函</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致:深圳市南山区南山街道办事处</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我公司承诺:</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围标、串标、陪标。我公司已清楚，如违反上述要求，所投标将作废，被没收投标保证金，被列入不良记录名单并在网上曝光，同时将被提请政府采购主管部门给予一定年限内禁止参与政府采购活动或其他处罚。</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8.如果我公司中标，将依照本项目招标文件需求、投标承诺及采购合同，做到诚信履约，不偷工减料，项目验收达到合格，力争优良。</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9. 我公司保证不违法分包转包。</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rsidR="00A529CB" w:rsidRDefault="00B660AC">
      <w:pPr>
        <w:spacing w:line="540" w:lineRule="exact"/>
        <w:ind w:right="640" w:firstLineChars="1150" w:firstLine="3680"/>
        <w:jc w:val="right"/>
        <w:rPr>
          <w:rFonts w:ascii="仿宋_GB2312" w:eastAsia="仿宋_GB2312"/>
          <w:sz w:val="32"/>
          <w:szCs w:val="32"/>
        </w:rPr>
      </w:pPr>
      <w:r>
        <w:rPr>
          <w:rFonts w:ascii="仿宋_GB2312" w:eastAsia="仿宋_GB2312" w:hint="eastAsia"/>
          <w:sz w:val="32"/>
          <w:szCs w:val="32"/>
        </w:rPr>
        <w:t>投标单位名称:</w:t>
      </w:r>
    </w:p>
    <w:p w:rsidR="00A529CB" w:rsidRDefault="00B660AC">
      <w:pPr>
        <w:spacing w:line="540" w:lineRule="exact"/>
        <w:ind w:right="640" w:firstLineChars="1150" w:firstLine="3680"/>
        <w:jc w:val="right"/>
        <w:rPr>
          <w:rFonts w:ascii="仿宋_GB2312" w:eastAsia="仿宋_GB2312"/>
          <w:sz w:val="32"/>
          <w:szCs w:val="32"/>
        </w:rPr>
      </w:pPr>
      <w:r>
        <w:rPr>
          <w:rFonts w:ascii="仿宋_GB2312" w:eastAsia="仿宋_GB2312" w:hint="eastAsia"/>
          <w:sz w:val="32"/>
          <w:szCs w:val="32"/>
        </w:rPr>
        <w:t>年   月    日</w:t>
      </w:r>
    </w:p>
    <w:p w:rsidR="00A529CB" w:rsidRDefault="00B660AC">
      <w:pPr>
        <w:spacing w:line="540" w:lineRule="exact"/>
        <w:ind w:firstLineChars="200"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p w:rsidR="00A529CB" w:rsidRDefault="00A529CB">
      <w:pPr>
        <w:widowControl/>
        <w:spacing w:line="240" w:lineRule="auto"/>
        <w:jc w:val="left"/>
      </w:pPr>
    </w:p>
    <w:p w:rsidR="00A529CB" w:rsidRDefault="00B660AC">
      <w:pPr>
        <w:widowControl/>
        <w:spacing w:line="240" w:lineRule="auto"/>
        <w:jc w:val="left"/>
      </w:pPr>
      <w:r>
        <w:br w:type="page"/>
      </w:r>
    </w:p>
    <w:p w:rsidR="00A529CB" w:rsidRDefault="00B660AC">
      <w:pPr>
        <w:pStyle w:val="2"/>
        <w:ind w:firstLine="640"/>
      </w:pPr>
      <w:r>
        <w:rPr>
          <w:rFonts w:hint="eastAsia"/>
        </w:rPr>
        <w:lastRenderedPageBreak/>
        <w:t>五、投标人资质条件要求</w:t>
      </w:r>
    </w:p>
    <w:p w:rsidR="00A529CB" w:rsidRDefault="00B660AC">
      <w:pPr>
        <w:spacing w:line="540" w:lineRule="exact"/>
        <w:ind w:right="640"/>
        <w:rPr>
          <w:rFonts w:ascii="仿宋_GB2312" w:eastAsia="仿宋_GB2312"/>
          <w:sz w:val="32"/>
          <w:szCs w:val="32"/>
        </w:rPr>
      </w:pPr>
      <w:r>
        <w:rPr>
          <w:rFonts w:ascii="仿宋_GB2312" w:eastAsia="仿宋_GB2312" w:hint="eastAsia"/>
          <w:sz w:val="32"/>
          <w:szCs w:val="32"/>
        </w:rPr>
        <w:t>（一）投标人资质要求的证明材料</w:t>
      </w:r>
    </w:p>
    <w:p w:rsidR="00A529CB" w:rsidRDefault="00A529CB">
      <w:pPr>
        <w:pStyle w:val="a0"/>
        <w:rPr>
          <w:lang w:val="en-US" w:bidi="ar-SA"/>
        </w:rPr>
      </w:pPr>
    </w:p>
    <w:p w:rsidR="00A529CB" w:rsidRDefault="00A529CB"/>
    <w:p w:rsidR="00A529CB" w:rsidRDefault="00B660AC">
      <w:pPr>
        <w:spacing w:line="540" w:lineRule="exact"/>
        <w:ind w:right="640"/>
        <w:rPr>
          <w:rFonts w:ascii="仿宋_GB2312" w:eastAsia="仿宋_GB2312"/>
          <w:sz w:val="32"/>
          <w:szCs w:val="32"/>
        </w:rPr>
      </w:pPr>
      <w:r>
        <w:rPr>
          <w:rFonts w:ascii="仿宋_GB2312" w:eastAsia="仿宋_GB2312" w:hint="eastAsia"/>
          <w:sz w:val="32"/>
          <w:szCs w:val="32"/>
        </w:rPr>
        <w:t>（二）</w:t>
      </w:r>
      <w:bookmarkStart w:id="19" w:name="_Hlk200635251"/>
      <w:r>
        <w:rPr>
          <w:rFonts w:ascii="仿宋_GB2312" w:eastAsia="仿宋_GB2312" w:hint="eastAsia"/>
          <w:sz w:val="32"/>
          <w:szCs w:val="32"/>
        </w:rPr>
        <w:t>供应商基本情况表</w:t>
      </w:r>
    </w:p>
    <w:p w:rsidR="00A529CB" w:rsidRDefault="00B660AC">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W w:w="89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A529CB">
        <w:tc>
          <w:tcPr>
            <w:tcW w:w="1412" w:type="dxa"/>
            <w:gridSpan w:val="2"/>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采购人</w:t>
            </w:r>
          </w:p>
        </w:tc>
        <w:tc>
          <w:tcPr>
            <w:tcW w:w="2553" w:type="dxa"/>
            <w:gridSpan w:val="2"/>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项目名称</w:t>
            </w:r>
          </w:p>
        </w:tc>
        <w:tc>
          <w:tcPr>
            <w:tcW w:w="2985" w:type="dxa"/>
            <w:gridSpan w:val="2"/>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1412" w:type="dxa"/>
            <w:gridSpan w:val="2"/>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投标（响应）供应商</w:t>
            </w:r>
          </w:p>
        </w:tc>
        <w:tc>
          <w:tcPr>
            <w:tcW w:w="2553" w:type="dxa"/>
            <w:gridSpan w:val="2"/>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供应商统一社会信用代码</w:t>
            </w:r>
          </w:p>
        </w:tc>
        <w:tc>
          <w:tcPr>
            <w:tcW w:w="2985" w:type="dxa"/>
            <w:gridSpan w:val="2"/>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8941" w:type="dxa"/>
            <w:gridSpan w:val="8"/>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b/>
                <w:bCs/>
              </w:rPr>
              <w:t>投标（响应）供应</w:t>
            </w:r>
            <w:proofErr w:type="gramStart"/>
            <w:r>
              <w:rPr>
                <w:rFonts w:ascii="方正仿宋_GBK" w:eastAsia="方正仿宋_GBK" w:hAnsi="方正仿宋_GBK" w:cs="方正仿宋_GBK" w:hint="eastAsia"/>
                <w:b/>
                <w:bCs/>
              </w:rPr>
              <w:t>商相关</w:t>
            </w:r>
            <w:proofErr w:type="gramEnd"/>
            <w:r>
              <w:rPr>
                <w:rFonts w:ascii="方正仿宋_GBK" w:eastAsia="方正仿宋_GBK" w:hAnsi="方正仿宋_GBK" w:cs="方正仿宋_GBK" w:hint="eastAsia"/>
                <w:b/>
                <w:bCs/>
              </w:rPr>
              <w:t>人员情况</w:t>
            </w:r>
          </w:p>
        </w:tc>
      </w:tr>
      <w:tr w:rsidR="00A529CB">
        <w:tc>
          <w:tcPr>
            <w:tcW w:w="736" w:type="dxa"/>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序号</w:t>
            </w:r>
          </w:p>
        </w:tc>
        <w:tc>
          <w:tcPr>
            <w:tcW w:w="2282" w:type="dxa"/>
            <w:gridSpan w:val="2"/>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职务</w:t>
            </w:r>
          </w:p>
        </w:tc>
        <w:tc>
          <w:tcPr>
            <w:tcW w:w="947" w:type="dxa"/>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姓名</w:t>
            </w:r>
          </w:p>
        </w:tc>
        <w:tc>
          <w:tcPr>
            <w:tcW w:w="1991" w:type="dxa"/>
            <w:gridSpan w:val="2"/>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身份证号码</w:t>
            </w:r>
          </w:p>
        </w:tc>
        <w:tc>
          <w:tcPr>
            <w:tcW w:w="1500" w:type="dxa"/>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劳动合同</w:t>
            </w:r>
          </w:p>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关系单位</w:t>
            </w:r>
          </w:p>
        </w:tc>
        <w:tc>
          <w:tcPr>
            <w:tcW w:w="1485" w:type="dxa"/>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缴纳社会</w:t>
            </w:r>
          </w:p>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保险单位</w:t>
            </w:r>
          </w:p>
        </w:tc>
      </w:tr>
      <w:tr w:rsidR="00A529CB">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spacing w:line="460" w:lineRule="exact"/>
              <w:jc w:val="center"/>
              <w:rPr>
                <w:rFonts w:ascii="方正仿宋_GBK" w:eastAsia="方正仿宋_GBK" w:hAnsi="方正仿宋_GBK" w:cs="方正仿宋_GBK"/>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736" w:type="dxa"/>
            <w:tcBorders>
              <w:top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lang w:bidi="ar"/>
              </w:rPr>
              <w:t>3</w:t>
            </w:r>
          </w:p>
        </w:tc>
        <w:tc>
          <w:tcPr>
            <w:tcW w:w="2282" w:type="dxa"/>
            <w:gridSpan w:val="2"/>
            <w:tcBorders>
              <w:top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项目负责人</w:t>
            </w:r>
          </w:p>
        </w:tc>
        <w:tc>
          <w:tcPr>
            <w:tcW w:w="947" w:type="dxa"/>
            <w:tcBorders>
              <w:top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tcBorders>
              <w:top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500" w:type="dxa"/>
            <w:tcBorders>
              <w:top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1485" w:type="dxa"/>
            <w:tcBorders>
              <w:top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736" w:type="dxa"/>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lang w:bidi="ar"/>
              </w:rPr>
              <w:t>4</w:t>
            </w:r>
          </w:p>
        </w:tc>
        <w:tc>
          <w:tcPr>
            <w:tcW w:w="2282" w:type="dxa"/>
            <w:gridSpan w:val="2"/>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主要技术人员</w:t>
            </w:r>
          </w:p>
        </w:tc>
        <w:tc>
          <w:tcPr>
            <w:tcW w:w="947" w:type="dxa"/>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shd w:val="clear" w:color="auto" w:fill="auto"/>
            <w:vAlign w:val="center"/>
          </w:tcPr>
          <w:p w:rsidR="00A529CB" w:rsidRDefault="00A529CB">
            <w:pPr>
              <w:jc w:val="center"/>
              <w:rPr>
                <w:rFonts w:ascii="方正仿宋_GBK" w:eastAsia="方正仿宋_GBK" w:hAnsi="方正仿宋_GBK" w:cs="方正仿宋_GBK"/>
              </w:rPr>
            </w:pPr>
          </w:p>
        </w:tc>
        <w:tc>
          <w:tcPr>
            <w:tcW w:w="1500" w:type="dxa"/>
            <w:shd w:val="clear" w:color="auto" w:fill="auto"/>
            <w:vAlign w:val="center"/>
          </w:tcPr>
          <w:p w:rsidR="00A529CB" w:rsidRDefault="00A529CB">
            <w:pPr>
              <w:jc w:val="center"/>
              <w:rPr>
                <w:rFonts w:ascii="方正仿宋_GBK" w:eastAsia="方正仿宋_GBK" w:hAnsi="方正仿宋_GBK" w:cs="方正仿宋_GBK"/>
              </w:rPr>
            </w:pPr>
          </w:p>
        </w:tc>
        <w:tc>
          <w:tcPr>
            <w:tcW w:w="1485" w:type="dxa"/>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736" w:type="dxa"/>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lang w:bidi="ar"/>
              </w:rPr>
              <w:t>5</w:t>
            </w:r>
          </w:p>
        </w:tc>
        <w:tc>
          <w:tcPr>
            <w:tcW w:w="2282" w:type="dxa"/>
            <w:gridSpan w:val="2"/>
            <w:shd w:val="clear" w:color="auto" w:fill="auto"/>
            <w:vAlign w:val="center"/>
          </w:tcPr>
          <w:p w:rsidR="00A529CB" w:rsidRDefault="00B660AC">
            <w:pPr>
              <w:pStyle w:val="a4"/>
              <w:snapToGrid w:val="0"/>
              <w:ind w:firstLine="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投标文件编制人员</w:t>
            </w:r>
          </w:p>
        </w:tc>
        <w:tc>
          <w:tcPr>
            <w:tcW w:w="947" w:type="dxa"/>
            <w:shd w:val="clear" w:color="auto" w:fill="auto"/>
            <w:vAlign w:val="center"/>
          </w:tcPr>
          <w:p w:rsidR="00A529CB" w:rsidRDefault="00A529CB">
            <w:pPr>
              <w:jc w:val="center"/>
              <w:rPr>
                <w:rFonts w:ascii="方正仿宋_GBK" w:eastAsia="方正仿宋_GBK" w:hAnsi="方正仿宋_GBK" w:cs="方正仿宋_GBK"/>
              </w:rPr>
            </w:pPr>
          </w:p>
        </w:tc>
        <w:tc>
          <w:tcPr>
            <w:tcW w:w="1991" w:type="dxa"/>
            <w:gridSpan w:val="2"/>
            <w:shd w:val="clear" w:color="auto" w:fill="auto"/>
            <w:vAlign w:val="center"/>
          </w:tcPr>
          <w:p w:rsidR="00A529CB" w:rsidRDefault="00A529CB">
            <w:pPr>
              <w:jc w:val="center"/>
              <w:rPr>
                <w:rFonts w:ascii="方正仿宋_GBK" w:eastAsia="方正仿宋_GBK" w:hAnsi="方正仿宋_GBK" w:cs="方正仿宋_GBK"/>
              </w:rPr>
            </w:pPr>
          </w:p>
        </w:tc>
        <w:tc>
          <w:tcPr>
            <w:tcW w:w="1500" w:type="dxa"/>
            <w:shd w:val="clear" w:color="auto" w:fill="auto"/>
            <w:vAlign w:val="center"/>
          </w:tcPr>
          <w:p w:rsidR="00A529CB" w:rsidRDefault="00A529CB">
            <w:pPr>
              <w:jc w:val="center"/>
              <w:rPr>
                <w:rFonts w:ascii="方正仿宋_GBK" w:eastAsia="方正仿宋_GBK" w:hAnsi="方正仿宋_GBK" w:cs="方正仿宋_GBK"/>
              </w:rPr>
            </w:pPr>
          </w:p>
        </w:tc>
        <w:tc>
          <w:tcPr>
            <w:tcW w:w="1485" w:type="dxa"/>
            <w:shd w:val="clear" w:color="auto" w:fill="auto"/>
            <w:vAlign w:val="center"/>
          </w:tcPr>
          <w:p w:rsidR="00A529CB" w:rsidRDefault="00A529CB">
            <w:pPr>
              <w:jc w:val="center"/>
              <w:rPr>
                <w:rFonts w:ascii="方正仿宋_GBK" w:eastAsia="方正仿宋_GBK" w:hAnsi="方正仿宋_GBK" w:cs="方正仿宋_GBK"/>
              </w:rPr>
            </w:pPr>
          </w:p>
        </w:tc>
      </w:tr>
      <w:tr w:rsidR="00A529CB">
        <w:tc>
          <w:tcPr>
            <w:tcW w:w="8941" w:type="dxa"/>
            <w:gridSpan w:val="8"/>
            <w:shd w:val="clear" w:color="auto" w:fill="auto"/>
            <w:vAlign w:val="center"/>
          </w:tcPr>
          <w:p w:rsidR="00A529CB" w:rsidRDefault="00B660AC">
            <w:pPr>
              <w:rPr>
                <w:rFonts w:ascii="方正仿宋_GBK" w:eastAsia="方正仿宋_GBK" w:hAnsi="方正仿宋_GBK" w:cs="方正仿宋_GBK"/>
              </w:rPr>
            </w:pPr>
            <w:r>
              <w:rPr>
                <w:rFonts w:ascii="方正仿宋_GBK" w:eastAsia="方正仿宋_GBK" w:hAnsi="方正仿宋_GBK" w:cs="方正仿宋_GBK" w:hint="eastAsia"/>
                <w:b/>
                <w:bCs/>
              </w:rPr>
              <w:t>说明：同一职务有多人担任（如主要技术人员），应分行填写。</w:t>
            </w:r>
          </w:p>
        </w:tc>
      </w:tr>
      <w:tr w:rsidR="00A529CB">
        <w:trPr>
          <w:trHeight w:val="539"/>
        </w:trPr>
        <w:tc>
          <w:tcPr>
            <w:tcW w:w="8941" w:type="dxa"/>
            <w:gridSpan w:val="8"/>
            <w:shd w:val="clear" w:color="auto" w:fill="auto"/>
            <w:vAlign w:val="center"/>
          </w:tcPr>
          <w:p w:rsidR="00A529CB" w:rsidRDefault="00B660AC">
            <w:pPr>
              <w:jc w:val="center"/>
              <w:rPr>
                <w:rFonts w:ascii="方正仿宋_GBK" w:eastAsia="方正仿宋_GBK" w:hAnsi="方正仿宋_GBK" w:cs="方正仿宋_GBK"/>
                <w:b/>
                <w:bCs/>
              </w:rPr>
            </w:pPr>
            <w:r>
              <w:rPr>
                <w:rFonts w:ascii="方正仿宋_GBK" w:eastAsia="方正仿宋_GBK" w:hAnsi="方正仿宋_GBK" w:cs="方正仿宋_GBK" w:hint="eastAsia"/>
                <w:b/>
                <w:bCs/>
              </w:rPr>
              <w:t>投标（响应）供应商关联关系情况</w:t>
            </w:r>
          </w:p>
        </w:tc>
      </w:tr>
      <w:tr w:rsidR="00A529CB">
        <w:tc>
          <w:tcPr>
            <w:tcW w:w="736" w:type="dxa"/>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lang w:bidi="ar"/>
              </w:rPr>
            </w:pPr>
            <w:r>
              <w:rPr>
                <w:rFonts w:ascii="方正仿宋_GBK" w:eastAsia="方正仿宋_GBK" w:hAnsi="方正仿宋_GBK" w:cs="方正仿宋_GBK" w:hint="eastAsia"/>
                <w:lang w:bidi="ar"/>
              </w:rPr>
              <w:t>序号</w:t>
            </w:r>
          </w:p>
        </w:tc>
        <w:tc>
          <w:tcPr>
            <w:tcW w:w="2282" w:type="dxa"/>
            <w:gridSpan w:val="2"/>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关联关系类型</w:t>
            </w:r>
          </w:p>
        </w:tc>
        <w:tc>
          <w:tcPr>
            <w:tcW w:w="1738" w:type="dxa"/>
            <w:gridSpan w:val="2"/>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关联主体名称</w:t>
            </w:r>
          </w:p>
        </w:tc>
        <w:tc>
          <w:tcPr>
            <w:tcW w:w="4185" w:type="dxa"/>
            <w:gridSpan w:val="3"/>
            <w:tcBorders>
              <w:bottom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备注</w:t>
            </w:r>
          </w:p>
        </w:tc>
      </w:tr>
      <w:tr w:rsidR="00A529CB">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lang w:bidi="ar"/>
              </w:rPr>
            </w:pPr>
            <w:r>
              <w:rPr>
                <w:rFonts w:ascii="方正仿宋_GBK" w:eastAsia="方正仿宋_GBK" w:hAnsi="方正仿宋_GBK" w:cs="方正仿宋_GBK" w:hint="eastAsia"/>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控股股东</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rPr>
                <w:rFonts w:ascii="方正仿宋_GBK" w:eastAsia="方正仿宋_GBK" w:hAnsi="方正仿宋_GBK" w:cs="方正仿宋_GBK"/>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A529CB">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lang w:bidi="ar"/>
              </w:rPr>
            </w:pPr>
            <w:r>
              <w:rPr>
                <w:rFonts w:ascii="方正仿宋_GBK" w:eastAsia="方正仿宋_GBK" w:hAnsi="方正仿宋_GBK" w:cs="方正仿宋_GBK" w:hint="eastAsia"/>
                <w:lang w:bidi="ar"/>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jc w:val="center"/>
              <w:rPr>
                <w:rFonts w:ascii="方正仿宋_GBK" w:eastAsia="方正仿宋_GBK" w:hAnsi="方正仿宋_GBK" w:cs="方正仿宋_GBK"/>
              </w:rPr>
            </w:pPr>
            <w:r>
              <w:rPr>
                <w:rFonts w:ascii="方正仿宋_GBK" w:eastAsia="方正仿宋_GBK" w:hAnsi="方正仿宋_GBK" w:cs="方正仿宋_GBK" w:hint="eastAsia"/>
              </w:rPr>
              <w:t>管理关系</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A529CB">
            <w:pPr>
              <w:jc w:val="center"/>
              <w:rPr>
                <w:rFonts w:ascii="方正仿宋_GBK" w:eastAsia="方正仿宋_GBK" w:hAnsi="方正仿宋_GBK" w:cs="方正仿宋_GBK"/>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rPr>
                <w:rFonts w:ascii="方正仿宋_GBK" w:eastAsia="方正仿宋_GBK" w:hAnsi="方正仿宋_GBK" w:cs="方正仿宋_GBK"/>
              </w:rPr>
            </w:pPr>
            <w:r>
              <w:rPr>
                <w:rFonts w:ascii="方正仿宋_GBK" w:eastAsia="方正仿宋_GBK" w:hAnsi="方正仿宋_GBK" w:cs="方正仿宋_GBK" w:hint="eastAsia"/>
              </w:rPr>
              <w:t>指对投标（响应）供应商不具有出资持股关系，但对其存在管理关系的主体。</w:t>
            </w:r>
          </w:p>
        </w:tc>
      </w:tr>
      <w:tr w:rsidR="00A529CB">
        <w:tc>
          <w:tcPr>
            <w:tcW w:w="89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29CB" w:rsidRDefault="00B660AC">
            <w:pPr>
              <w:rPr>
                <w:rFonts w:ascii="方正仿宋_GBK" w:eastAsia="方正仿宋_GBK" w:hAnsi="方正仿宋_GBK" w:cs="方正仿宋_GBK"/>
              </w:rPr>
            </w:pPr>
            <w:r>
              <w:rPr>
                <w:rFonts w:ascii="方正仿宋_GBK" w:eastAsia="方正仿宋_GBK" w:hAnsi="方正仿宋_GBK" w:cs="方正仿宋_GBK" w:hint="eastAsia"/>
                <w:b/>
                <w:bCs/>
              </w:rPr>
              <w:t>说明：同一关联关系类型有多个主体的，应分行填写。</w:t>
            </w:r>
          </w:p>
        </w:tc>
      </w:tr>
      <w:bookmarkEnd w:id="19"/>
    </w:tbl>
    <w:p w:rsidR="00A529CB" w:rsidRDefault="00A529CB"/>
    <w:p w:rsidR="00A529CB" w:rsidRDefault="00A529CB">
      <w:pPr>
        <w:pStyle w:val="a0"/>
        <w:rPr>
          <w:lang w:val="en-US" w:bidi="ar-SA"/>
        </w:rPr>
      </w:pPr>
    </w:p>
    <w:p w:rsidR="00A529CB" w:rsidRDefault="00A529CB">
      <w:pPr>
        <w:pStyle w:val="a0"/>
        <w:rPr>
          <w:lang w:val="en-US" w:bidi="ar-SA"/>
        </w:rPr>
      </w:pPr>
    </w:p>
    <w:p w:rsidR="00A529CB" w:rsidRDefault="00A529CB"/>
    <w:p w:rsidR="00A529CB" w:rsidRDefault="00B660AC">
      <w:pPr>
        <w:pStyle w:val="2"/>
        <w:ind w:firstLine="640"/>
      </w:pPr>
      <w:r>
        <w:rPr>
          <w:rFonts w:hint="eastAsia"/>
        </w:rPr>
        <w:t>六、分项报价表</w:t>
      </w:r>
    </w:p>
    <w:p w:rsidR="00A529CB" w:rsidRDefault="00B660AC">
      <w:pPr>
        <w:spacing w:line="540" w:lineRule="exact"/>
        <w:ind w:right="640"/>
        <w:rPr>
          <w:rFonts w:ascii="仿宋_GB2312" w:eastAsia="仿宋_GB2312"/>
          <w:sz w:val="32"/>
          <w:szCs w:val="32"/>
        </w:rPr>
      </w:pPr>
      <w:r>
        <w:rPr>
          <w:rFonts w:ascii="仿宋_GB2312" w:eastAsia="仿宋_GB2312" w:hint="eastAsia"/>
          <w:sz w:val="32"/>
          <w:szCs w:val="32"/>
        </w:rPr>
        <w:t>格式自定</w:t>
      </w:r>
    </w:p>
    <w:p w:rsidR="00A529CB" w:rsidRDefault="00B660AC">
      <w:pPr>
        <w:pStyle w:val="2"/>
        <w:ind w:firstLine="640"/>
      </w:pPr>
      <w:r>
        <w:rPr>
          <w:rFonts w:hint="eastAsia"/>
        </w:rPr>
        <w:lastRenderedPageBreak/>
        <w:t>七、技术部分</w:t>
      </w:r>
    </w:p>
    <w:p w:rsidR="00A529CB" w:rsidRDefault="00B660AC">
      <w:pPr>
        <w:pStyle w:val="3"/>
        <w:ind w:firstLine="643"/>
        <w:rPr>
          <w:rFonts w:ascii="仿宋_GB2312" w:eastAsia="仿宋_GB2312"/>
          <w:szCs w:val="28"/>
        </w:rPr>
      </w:pPr>
      <w:r>
        <w:rPr>
          <w:rFonts w:ascii="仿宋_GB2312" w:eastAsia="仿宋_GB2312" w:hint="eastAsia"/>
          <w:szCs w:val="28"/>
        </w:rPr>
        <w:t>（一）</w:t>
      </w:r>
      <w:r w:rsidR="00CD216B" w:rsidRPr="00092D67">
        <w:rPr>
          <w:rFonts w:ascii="宋体" w:hAnsi="宋体" w:cs="宋体" w:hint="eastAsia"/>
          <w:szCs w:val="21"/>
        </w:rPr>
        <w:t>项目实施方案</w:t>
      </w:r>
    </w:p>
    <w:p w:rsidR="00A529CB" w:rsidRDefault="00B660AC">
      <w:pPr>
        <w:pStyle w:val="3"/>
        <w:ind w:firstLine="643"/>
        <w:rPr>
          <w:rFonts w:ascii="仿宋_GB2312" w:eastAsia="仿宋_GB2312"/>
          <w:szCs w:val="28"/>
        </w:rPr>
      </w:pPr>
      <w:r>
        <w:rPr>
          <w:rFonts w:ascii="仿宋_GB2312" w:eastAsia="仿宋_GB2312" w:hint="eastAsia"/>
          <w:szCs w:val="28"/>
        </w:rPr>
        <w:t>（二）</w:t>
      </w:r>
      <w:r w:rsidR="00CD216B" w:rsidRPr="00092D67">
        <w:rPr>
          <w:rFonts w:hint="eastAsia"/>
          <w:szCs w:val="21"/>
        </w:rPr>
        <w:t>项目重点难点分析、应对措施及相关的合理化建议</w:t>
      </w:r>
    </w:p>
    <w:p w:rsidR="00A529CB" w:rsidRDefault="00B660AC">
      <w:pPr>
        <w:pStyle w:val="3"/>
        <w:ind w:firstLine="643"/>
        <w:rPr>
          <w:rFonts w:ascii="宋体" w:hAnsi="宋体"/>
          <w:szCs w:val="21"/>
        </w:rPr>
      </w:pPr>
      <w:r>
        <w:rPr>
          <w:rFonts w:ascii="仿宋_GB2312" w:eastAsia="仿宋_GB2312" w:hint="eastAsia"/>
          <w:szCs w:val="28"/>
        </w:rPr>
        <w:t>（三）</w:t>
      </w:r>
      <w:r w:rsidR="00CD216B" w:rsidRPr="00092D67">
        <w:rPr>
          <w:rFonts w:ascii="宋体" w:hAnsi="宋体" w:hint="eastAsia"/>
          <w:szCs w:val="21"/>
        </w:rPr>
        <w:t>项目质量管理及保证措施</w:t>
      </w:r>
    </w:p>
    <w:p w:rsidR="00CD216B" w:rsidRPr="00CD216B" w:rsidRDefault="00CD216B" w:rsidP="00CD216B">
      <w:pPr>
        <w:pStyle w:val="2"/>
        <w:ind w:firstLine="643"/>
        <w:rPr>
          <w:rFonts w:ascii="仿宋_GB2312" w:eastAsia="仿宋_GB2312" w:hAnsi="Times New Roman"/>
          <w:b/>
          <w:bCs w:val="0"/>
          <w:szCs w:val="28"/>
        </w:rPr>
      </w:pPr>
      <w:r w:rsidRPr="00CD216B">
        <w:rPr>
          <w:rFonts w:ascii="仿宋_GB2312" w:eastAsia="仿宋_GB2312" w:hint="eastAsia"/>
          <w:b/>
          <w:bCs w:val="0"/>
          <w:szCs w:val="28"/>
        </w:rPr>
        <w:t>（四）</w:t>
      </w:r>
      <w:r w:rsidRPr="00CD216B">
        <w:rPr>
          <w:rFonts w:ascii="仿宋_GB2312" w:eastAsia="仿宋_GB2312" w:hAnsi="Times New Roman" w:hint="eastAsia"/>
          <w:b/>
          <w:bCs w:val="0"/>
          <w:szCs w:val="28"/>
        </w:rPr>
        <w:t>应急事件的处理方案</w:t>
      </w:r>
    </w:p>
    <w:p w:rsidR="00CD216B" w:rsidRPr="00CD216B" w:rsidRDefault="00CD216B" w:rsidP="00CD216B">
      <w:pPr>
        <w:pStyle w:val="2"/>
        <w:ind w:firstLine="643"/>
        <w:rPr>
          <w:rFonts w:ascii="仿宋_GB2312" w:eastAsia="仿宋_GB2312" w:hAnsi="Times New Roman" w:cs="Times New Roman"/>
          <w:b/>
          <w:bCs w:val="0"/>
          <w:kern w:val="2"/>
          <w:szCs w:val="28"/>
        </w:rPr>
      </w:pPr>
      <w:r w:rsidRPr="00CD216B">
        <w:rPr>
          <w:rFonts w:ascii="仿宋_GB2312" w:eastAsia="仿宋_GB2312" w:hAnsi="Times New Roman" w:cs="Times New Roman" w:hint="eastAsia"/>
          <w:b/>
          <w:bCs w:val="0"/>
          <w:kern w:val="2"/>
          <w:szCs w:val="28"/>
        </w:rPr>
        <w:t>（五）项目完成（服务期满）后的服务承诺</w:t>
      </w:r>
    </w:p>
    <w:p w:rsidR="00CD216B" w:rsidRPr="00CD216B" w:rsidRDefault="00CD216B" w:rsidP="00CD216B">
      <w:pPr>
        <w:pStyle w:val="2"/>
        <w:ind w:firstLine="643"/>
        <w:rPr>
          <w:rFonts w:ascii="仿宋_GB2312" w:eastAsia="仿宋_GB2312"/>
          <w:b/>
          <w:bCs w:val="0"/>
          <w:szCs w:val="28"/>
        </w:rPr>
      </w:pPr>
      <w:r w:rsidRPr="00CD216B">
        <w:rPr>
          <w:rFonts w:ascii="仿宋_GB2312" w:eastAsia="仿宋_GB2312" w:hint="eastAsia"/>
          <w:b/>
          <w:bCs w:val="0"/>
          <w:szCs w:val="28"/>
        </w:rPr>
        <w:t>（六）</w:t>
      </w:r>
      <w:r w:rsidRPr="00CD216B">
        <w:rPr>
          <w:rFonts w:ascii="仿宋_GB2312" w:eastAsia="仿宋_GB2312" w:hAnsi="Times New Roman" w:hint="eastAsia"/>
          <w:b/>
          <w:bCs w:val="0"/>
          <w:kern w:val="2"/>
          <w:szCs w:val="28"/>
        </w:rPr>
        <w:t>违约承诺</w:t>
      </w:r>
    </w:p>
    <w:p w:rsidR="00A529CB" w:rsidRDefault="00B660AC">
      <w:pPr>
        <w:pStyle w:val="2"/>
        <w:ind w:firstLine="640"/>
      </w:pPr>
      <w:r>
        <w:rPr>
          <w:rFonts w:hint="eastAsia"/>
        </w:rPr>
        <w:t>八、综合实力部分</w:t>
      </w:r>
    </w:p>
    <w:p w:rsidR="00A529CB" w:rsidRDefault="00B660AC">
      <w:pPr>
        <w:pStyle w:val="3"/>
        <w:ind w:firstLine="643"/>
        <w:rPr>
          <w:rFonts w:ascii="仿宋_GB2312" w:eastAsia="仿宋_GB2312"/>
          <w:szCs w:val="28"/>
        </w:rPr>
      </w:pPr>
      <w:r>
        <w:rPr>
          <w:rFonts w:ascii="仿宋_GB2312" w:eastAsia="仿宋_GB2312" w:hint="eastAsia"/>
          <w:szCs w:val="28"/>
        </w:rPr>
        <w:t>（一）</w:t>
      </w:r>
      <w:r w:rsidR="00CD216B" w:rsidRPr="00092D67">
        <w:rPr>
          <w:rFonts w:hint="eastAsia"/>
          <w:szCs w:val="21"/>
        </w:rPr>
        <w:t>拟安排的团队成员（包含项目负责人）</w:t>
      </w:r>
    </w:p>
    <w:p w:rsidR="00A529CB" w:rsidRDefault="00B660AC">
      <w:pPr>
        <w:pStyle w:val="3"/>
        <w:ind w:firstLine="643"/>
        <w:rPr>
          <w:rFonts w:ascii="仿宋_GB2312" w:eastAsia="仿宋_GB2312"/>
          <w:szCs w:val="28"/>
        </w:rPr>
      </w:pPr>
      <w:r>
        <w:rPr>
          <w:rFonts w:ascii="仿宋_GB2312" w:eastAsia="仿宋_GB2312" w:hint="eastAsia"/>
          <w:szCs w:val="28"/>
        </w:rPr>
        <w:t>（二）</w:t>
      </w:r>
      <w:r w:rsidR="00CD216B" w:rsidRPr="00092D67">
        <w:rPr>
          <w:rFonts w:hint="eastAsia"/>
          <w:szCs w:val="21"/>
        </w:rPr>
        <w:t>拟投入为本项目服务车辆情况</w:t>
      </w:r>
    </w:p>
    <w:p w:rsidR="00A529CB" w:rsidRDefault="00B660AC">
      <w:pPr>
        <w:pStyle w:val="3"/>
        <w:ind w:firstLine="643"/>
        <w:rPr>
          <w:szCs w:val="21"/>
        </w:rPr>
      </w:pPr>
      <w:r>
        <w:rPr>
          <w:rFonts w:hint="eastAsia"/>
        </w:rPr>
        <w:t>（三）</w:t>
      </w:r>
      <w:r w:rsidR="00CD216B" w:rsidRPr="00092D67">
        <w:rPr>
          <w:szCs w:val="21"/>
        </w:rPr>
        <w:t>投标人同类项目业绩情况</w:t>
      </w:r>
    </w:p>
    <w:p w:rsidR="00CD216B" w:rsidRPr="00CD216B" w:rsidRDefault="00CD216B" w:rsidP="00CD216B">
      <w:pPr>
        <w:pStyle w:val="3"/>
        <w:ind w:firstLine="643"/>
        <w:rPr>
          <w:szCs w:val="21"/>
        </w:rPr>
      </w:pPr>
      <w:r w:rsidRPr="00CD216B">
        <w:rPr>
          <w:rFonts w:hint="eastAsia"/>
          <w:szCs w:val="21"/>
        </w:rPr>
        <w:t>（四）服务网点</w:t>
      </w:r>
    </w:p>
    <w:p w:rsidR="00CD216B" w:rsidRPr="00CD216B" w:rsidRDefault="00CD216B" w:rsidP="00CD216B">
      <w:pPr>
        <w:pStyle w:val="3"/>
        <w:ind w:firstLine="643"/>
        <w:rPr>
          <w:szCs w:val="21"/>
        </w:rPr>
      </w:pPr>
      <w:r w:rsidRPr="00CD216B">
        <w:rPr>
          <w:rFonts w:hint="eastAsia"/>
          <w:szCs w:val="21"/>
        </w:rPr>
        <w:t>（五）</w:t>
      </w:r>
      <w:r w:rsidRPr="00CD216B">
        <w:rPr>
          <w:szCs w:val="21"/>
        </w:rPr>
        <w:t>投标人通过相关认证情况</w:t>
      </w:r>
    </w:p>
    <w:p w:rsidR="00CD216B" w:rsidRPr="00CD216B" w:rsidRDefault="00CD216B" w:rsidP="00CD216B">
      <w:pPr>
        <w:pStyle w:val="3"/>
        <w:ind w:firstLine="643"/>
        <w:rPr>
          <w:szCs w:val="21"/>
        </w:rPr>
      </w:pPr>
      <w:r w:rsidRPr="00CD216B">
        <w:rPr>
          <w:rFonts w:hint="eastAsia"/>
          <w:szCs w:val="21"/>
        </w:rPr>
        <w:t>（六）</w:t>
      </w:r>
      <w:r w:rsidRPr="00CD216B">
        <w:rPr>
          <w:szCs w:val="21"/>
        </w:rPr>
        <w:t>诚信</w:t>
      </w:r>
    </w:p>
    <w:p w:rsidR="00A529CB" w:rsidRDefault="00B660AC">
      <w:pPr>
        <w:pStyle w:val="2"/>
        <w:ind w:firstLine="640"/>
      </w:pPr>
      <w:r>
        <w:rPr>
          <w:rFonts w:hint="eastAsia"/>
        </w:rPr>
        <w:t>九、投标人认为其他需要证明的材料</w:t>
      </w:r>
    </w:p>
    <w:p w:rsidR="00A529CB" w:rsidRDefault="00A529CB"/>
    <w:p w:rsidR="00A529CB" w:rsidRDefault="00A529CB"/>
    <w:p w:rsidR="00A529CB" w:rsidRDefault="00B660AC">
      <w:pPr>
        <w:widowControl/>
        <w:spacing w:line="240" w:lineRule="auto"/>
        <w:jc w:val="left"/>
      </w:pPr>
      <w:r>
        <w:br w:type="page"/>
      </w:r>
    </w:p>
    <w:p w:rsidR="00A529CB" w:rsidRDefault="00B660AC">
      <w:pPr>
        <w:pStyle w:val="1"/>
      </w:pPr>
      <w:r>
        <w:rPr>
          <w:rFonts w:hint="eastAsia"/>
        </w:rPr>
        <w:lastRenderedPageBreak/>
        <w:t>第四章</w:t>
      </w:r>
      <w:r>
        <w:rPr>
          <w:rFonts w:hint="eastAsia"/>
        </w:rPr>
        <w:t xml:space="preserve"> </w:t>
      </w:r>
      <w:r>
        <w:rPr>
          <w:rFonts w:hint="eastAsia"/>
        </w:rPr>
        <w:t>开标一览表</w:t>
      </w:r>
    </w:p>
    <w:p w:rsidR="00A529CB" w:rsidRDefault="00A529CB">
      <w:pPr>
        <w:ind w:right="840"/>
        <w:rPr>
          <w:szCs w:val="21"/>
        </w:rPr>
      </w:pPr>
    </w:p>
    <w:p w:rsidR="00A529CB" w:rsidRDefault="00B660AC">
      <w:pPr>
        <w:jc w:val="center"/>
        <w:rPr>
          <w:b/>
          <w:sz w:val="32"/>
          <w:szCs w:val="32"/>
        </w:rPr>
      </w:pPr>
      <w:r>
        <w:rPr>
          <w:b/>
          <w:sz w:val="32"/>
          <w:szCs w:val="32"/>
        </w:rPr>
        <w:t>开标一览表</w:t>
      </w:r>
    </w:p>
    <w:p w:rsidR="00A529CB" w:rsidRDefault="00A529CB">
      <w:pPr>
        <w:ind w:right="840"/>
      </w:pPr>
    </w:p>
    <w:p w:rsidR="00A529CB" w:rsidRDefault="00B660AC">
      <w:pPr>
        <w:rPr>
          <w:rFonts w:ascii="仿宋_GB2312" w:eastAsia="仿宋_GB2312"/>
          <w:sz w:val="32"/>
          <w:szCs w:val="32"/>
        </w:rPr>
      </w:pPr>
      <w:r>
        <w:rPr>
          <w:rFonts w:ascii="仿宋_GB2312" w:eastAsia="仿宋_GB2312" w:hint="eastAsia"/>
          <w:sz w:val="32"/>
          <w:szCs w:val="32"/>
        </w:rPr>
        <w:t xml:space="preserve">投标人名称: </w:t>
      </w:r>
    </w:p>
    <w:p w:rsidR="00A529CB" w:rsidRDefault="00A529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842"/>
        <w:gridCol w:w="3119"/>
        <w:gridCol w:w="1236"/>
      </w:tblGrid>
      <w:tr w:rsidR="00A529CB">
        <w:trPr>
          <w:cantSplit/>
          <w:jc w:val="center"/>
        </w:trPr>
        <w:tc>
          <w:tcPr>
            <w:tcW w:w="2146" w:type="dxa"/>
            <w:tcBorders>
              <w:top w:val="single" w:sz="4" w:space="0" w:color="auto"/>
              <w:left w:val="single" w:sz="4" w:space="0" w:color="auto"/>
              <w:bottom w:val="single" w:sz="4" w:space="0" w:color="auto"/>
              <w:right w:val="single" w:sz="4" w:space="0" w:color="auto"/>
            </w:tcBorders>
            <w:vAlign w:val="center"/>
          </w:tcPr>
          <w:p w:rsidR="00A529CB" w:rsidRDefault="00B660AC">
            <w:pPr>
              <w:jc w:val="center"/>
              <w:rPr>
                <w:rFonts w:ascii="仿宋_GB2312" w:eastAsia="仿宋_GB2312"/>
                <w:sz w:val="32"/>
                <w:szCs w:val="32"/>
              </w:rPr>
            </w:pPr>
            <w:r>
              <w:rPr>
                <w:rFonts w:ascii="仿宋_GB2312" w:eastAsia="仿宋_GB2312"/>
                <w:sz w:val="32"/>
                <w:szCs w:val="32"/>
              </w:rPr>
              <w:t>项目名称</w:t>
            </w:r>
          </w:p>
        </w:tc>
        <w:tc>
          <w:tcPr>
            <w:tcW w:w="1842" w:type="dxa"/>
            <w:tcBorders>
              <w:top w:val="single" w:sz="4" w:space="0" w:color="auto"/>
              <w:left w:val="single" w:sz="4" w:space="0" w:color="auto"/>
              <w:bottom w:val="single" w:sz="4" w:space="0" w:color="auto"/>
              <w:right w:val="single" w:sz="4" w:space="0" w:color="auto"/>
            </w:tcBorders>
            <w:vAlign w:val="center"/>
          </w:tcPr>
          <w:p w:rsidR="00A529CB" w:rsidRDefault="00B660AC">
            <w:pPr>
              <w:jc w:val="center"/>
              <w:rPr>
                <w:rFonts w:ascii="仿宋_GB2312" w:eastAsia="仿宋_GB2312"/>
                <w:sz w:val="32"/>
                <w:szCs w:val="32"/>
              </w:rPr>
            </w:pPr>
            <w:r>
              <w:rPr>
                <w:rFonts w:ascii="仿宋_GB2312" w:eastAsia="仿宋_GB2312"/>
                <w:sz w:val="32"/>
                <w:szCs w:val="32"/>
              </w:rPr>
              <w:t>投标总价</w:t>
            </w:r>
          </w:p>
        </w:tc>
        <w:tc>
          <w:tcPr>
            <w:tcW w:w="3119" w:type="dxa"/>
            <w:tcBorders>
              <w:top w:val="single" w:sz="4" w:space="0" w:color="auto"/>
              <w:left w:val="single" w:sz="4" w:space="0" w:color="auto"/>
              <w:bottom w:val="single" w:sz="4" w:space="0" w:color="auto"/>
              <w:right w:val="single" w:sz="4" w:space="0" w:color="auto"/>
            </w:tcBorders>
            <w:vAlign w:val="center"/>
          </w:tcPr>
          <w:p w:rsidR="00A529CB" w:rsidRDefault="00B660AC">
            <w:pPr>
              <w:jc w:val="center"/>
              <w:rPr>
                <w:rFonts w:ascii="仿宋_GB2312" w:eastAsia="仿宋_GB2312"/>
                <w:sz w:val="32"/>
                <w:szCs w:val="32"/>
              </w:rPr>
            </w:pPr>
            <w:r>
              <w:rPr>
                <w:rFonts w:ascii="仿宋_GB2312" w:eastAsia="仿宋_GB2312" w:hint="eastAsia"/>
                <w:sz w:val="32"/>
                <w:szCs w:val="32"/>
              </w:rPr>
              <w:t>服务</w:t>
            </w:r>
            <w:r>
              <w:rPr>
                <w:rFonts w:ascii="仿宋_GB2312" w:eastAsia="仿宋_GB2312"/>
                <w:sz w:val="32"/>
                <w:szCs w:val="32"/>
              </w:rPr>
              <w:t>期</w:t>
            </w:r>
          </w:p>
        </w:tc>
        <w:tc>
          <w:tcPr>
            <w:tcW w:w="1236" w:type="dxa"/>
            <w:tcBorders>
              <w:top w:val="single" w:sz="4" w:space="0" w:color="auto"/>
              <w:left w:val="single" w:sz="4" w:space="0" w:color="auto"/>
              <w:bottom w:val="single" w:sz="4" w:space="0" w:color="auto"/>
              <w:right w:val="single" w:sz="4" w:space="0" w:color="auto"/>
            </w:tcBorders>
            <w:vAlign w:val="center"/>
          </w:tcPr>
          <w:p w:rsidR="00A529CB" w:rsidRDefault="00B660AC">
            <w:pPr>
              <w:jc w:val="center"/>
              <w:rPr>
                <w:rFonts w:ascii="仿宋_GB2312" w:eastAsia="仿宋_GB2312"/>
                <w:sz w:val="32"/>
                <w:szCs w:val="32"/>
              </w:rPr>
            </w:pPr>
            <w:r>
              <w:rPr>
                <w:rFonts w:ascii="仿宋_GB2312" w:eastAsia="仿宋_GB2312"/>
                <w:sz w:val="32"/>
                <w:szCs w:val="32"/>
              </w:rPr>
              <w:t>备注</w:t>
            </w:r>
          </w:p>
        </w:tc>
      </w:tr>
      <w:tr w:rsidR="00A529CB">
        <w:trPr>
          <w:cantSplit/>
          <w:jc w:val="center"/>
        </w:trPr>
        <w:tc>
          <w:tcPr>
            <w:tcW w:w="2146" w:type="dxa"/>
            <w:tcBorders>
              <w:top w:val="single" w:sz="4" w:space="0" w:color="auto"/>
              <w:left w:val="single" w:sz="4" w:space="0" w:color="auto"/>
              <w:bottom w:val="single" w:sz="4" w:space="0" w:color="auto"/>
              <w:right w:val="single" w:sz="4" w:space="0" w:color="auto"/>
            </w:tcBorders>
          </w:tcPr>
          <w:p w:rsidR="00A529CB" w:rsidRDefault="00A529CB">
            <w:pPr>
              <w:jc w:val="center"/>
              <w:rPr>
                <w:rFonts w:ascii="仿宋_GB2312" w:eastAsia="仿宋_GB2312"/>
                <w:sz w:val="32"/>
                <w:szCs w:val="32"/>
              </w:rPr>
            </w:pPr>
          </w:p>
        </w:tc>
        <w:tc>
          <w:tcPr>
            <w:tcW w:w="1842" w:type="dxa"/>
            <w:tcBorders>
              <w:top w:val="single" w:sz="4" w:space="0" w:color="auto"/>
              <w:left w:val="single" w:sz="4" w:space="0" w:color="auto"/>
              <w:bottom w:val="single" w:sz="4" w:space="0" w:color="auto"/>
              <w:right w:val="single" w:sz="4" w:space="0" w:color="auto"/>
            </w:tcBorders>
          </w:tcPr>
          <w:p w:rsidR="00A529CB" w:rsidRDefault="00A529CB">
            <w:pPr>
              <w:jc w:val="center"/>
              <w:rPr>
                <w:rFonts w:ascii="仿宋_GB2312" w:eastAsia="仿宋_GB2312"/>
                <w:sz w:val="32"/>
                <w:szCs w:val="32"/>
              </w:rPr>
            </w:pPr>
          </w:p>
        </w:tc>
        <w:tc>
          <w:tcPr>
            <w:tcW w:w="3119" w:type="dxa"/>
            <w:tcBorders>
              <w:top w:val="single" w:sz="4" w:space="0" w:color="auto"/>
              <w:left w:val="single" w:sz="4" w:space="0" w:color="auto"/>
              <w:bottom w:val="single" w:sz="4" w:space="0" w:color="auto"/>
              <w:right w:val="single" w:sz="4" w:space="0" w:color="auto"/>
            </w:tcBorders>
          </w:tcPr>
          <w:p w:rsidR="00A529CB" w:rsidRDefault="00CD216B">
            <w:pPr>
              <w:jc w:val="center"/>
              <w:rPr>
                <w:rFonts w:ascii="仿宋_GB2312" w:eastAsia="仿宋_GB2312"/>
                <w:sz w:val="32"/>
                <w:szCs w:val="32"/>
              </w:rPr>
            </w:pPr>
            <w:r w:rsidRPr="00CD216B">
              <w:rPr>
                <w:rFonts w:ascii="仿宋_GB2312" w:eastAsia="仿宋_GB2312" w:hint="eastAsia"/>
                <w:sz w:val="32"/>
                <w:szCs w:val="32"/>
              </w:rPr>
              <w:t>自合同签订生效之日起6个月（具体日期以合同签订为准）。</w:t>
            </w:r>
          </w:p>
        </w:tc>
        <w:tc>
          <w:tcPr>
            <w:tcW w:w="1236" w:type="dxa"/>
            <w:tcBorders>
              <w:top w:val="single" w:sz="4" w:space="0" w:color="auto"/>
              <w:left w:val="single" w:sz="4" w:space="0" w:color="auto"/>
              <w:bottom w:val="single" w:sz="4" w:space="0" w:color="auto"/>
              <w:right w:val="single" w:sz="4" w:space="0" w:color="auto"/>
            </w:tcBorders>
          </w:tcPr>
          <w:p w:rsidR="00A529CB" w:rsidRDefault="00A529CB">
            <w:pPr>
              <w:jc w:val="center"/>
              <w:rPr>
                <w:rFonts w:ascii="仿宋_GB2312" w:eastAsia="仿宋_GB2312"/>
                <w:sz w:val="32"/>
                <w:szCs w:val="32"/>
              </w:rPr>
            </w:pPr>
          </w:p>
        </w:tc>
      </w:tr>
    </w:tbl>
    <w:p w:rsidR="00A529CB" w:rsidRDefault="00A529CB"/>
    <w:p w:rsidR="00A529CB" w:rsidRDefault="00B660AC">
      <w:pPr>
        <w:jc w:val="left"/>
        <w:rPr>
          <w:rFonts w:ascii="仿宋_GB2312" w:eastAsia="仿宋_GB2312"/>
          <w:sz w:val="32"/>
          <w:szCs w:val="32"/>
        </w:rPr>
      </w:pPr>
      <w:r>
        <w:rPr>
          <w:rFonts w:ascii="仿宋_GB2312" w:eastAsia="仿宋_GB2312"/>
          <w:sz w:val="32"/>
          <w:szCs w:val="32"/>
        </w:rPr>
        <w:t>投标人代表签字:</w:t>
      </w:r>
    </w:p>
    <w:p w:rsidR="00A529CB" w:rsidRDefault="00B660AC">
      <w:pPr>
        <w:jc w:val="left"/>
        <w:rPr>
          <w:rFonts w:ascii="仿宋_GB2312" w:eastAsia="仿宋_GB2312"/>
          <w:sz w:val="32"/>
          <w:szCs w:val="32"/>
        </w:rPr>
      </w:pPr>
      <w:r>
        <w:rPr>
          <w:rFonts w:ascii="仿宋_GB2312" w:eastAsia="仿宋_GB2312"/>
          <w:sz w:val="32"/>
          <w:szCs w:val="32"/>
        </w:rPr>
        <w:t>投标人盖章:</w:t>
      </w:r>
    </w:p>
    <w:p w:rsidR="00A529CB" w:rsidRDefault="00B660AC">
      <w:pPr>
        <w:jc w:val="left"/>
        <w:rPr>
          <w:rFonts w:ascii="仿宋_GB2312" w:eastAsia="仿宋_GB2312"/>
          <w:sz w:val="32"/>
          <w:szCs w:val="32"/>
        </w:rPr>
      </w:pPr>
      <w:r>
        <w:rPr>
          <w:rFonts w:ascii="仿宋_GB2312" w:eastAsia="仿宋_GB2312" w:hint="eastAsia"/>
          <w:sz w:val="32"/>
          <w:szCs w:val="32"/>
        </w:rPr>
        <w:t>日期:</w:t>
      </w:r>
    </w:p>
    <w:p w:rsidR="00A529CB" w:rsidRDefault="00B660AC">
      <w:pPr>
        <w:jc w:val="left"/>
        <w:rPr>
          <w:rFonts w:ascii="仿宋_GB2312" w:eastAsia="仿宋_GB2312"/>
          <w:sz w:val="32"/>
          <w:szCs w:val="32"/>
        </w:rPr>
      </w:pPr>
      <w:r>
        <w:rPr>
          <w:rFonts w:ascii="仿宋_GB2312" w:eastAsia="仿宋_GB2312" w:hint="eastAsia"/>
          <w:sz w:val="32"/>
          <w:szCs w:val="32"/>
        </w:rPr>
        <w:t>备注</w:t>
      </w:r>
      <w:r>
        <w:rPr>
          <w:rFonts w:ascii="仿宋_GB2312" w:eastAsia="仿宋_GB2312"/>
          <w:sz w:val="32"/>
          <w:szCs w:val="32"/>
        </w:rPr>
        <w:t>:</w:t>
      </w:r>
    </w:p>
    <w:p w:rsidR="00A529CB" w:rsidRDefault="00B660AC">
      <w:pPr>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此表应密封单独提交，毋须装订投标文件中。</w:t>
      </w:r>
    </w:p>
    <w:p w:rsidR="00A529CB" w:rsidRDefault="00A529CB">
      <w:pPr>
        <w:jc w:val="left"/>
        <w:rPr>
          <w:rFonts w:ascii="仿宋_GB2312" w:eastAsia="仿宋_GB2312"/>
          <w:sz w:val="32"/>
          <w:szCs w:val="32"/>
        </w:rPr>
      </w:pPr>
    </w:p>
    <w:sectPr w:rsidR="00A529C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5B" w:rsidRDefault="001C695B">
      <w:pPr>
        <w:spacing w:line="240" w:lineRule="auto"/>
      </w:pPr>
      <w:r>
        <w:separator/>
      </w:r>
    </w:p>
  </w:endnote>
  <w:endnote w:type="continuationSeparator" w:id="0">
    <w:p w:rsidR="001C695B" w:rsidRDefault="001C6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方正仿宋_GBK">
    <w:altName w:val="Arial Unicode MS"/>
    <w:charset w:val="86"/>
    <w:family w:val="auto"/>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080369"/>
      <w:docPartObj>
        <w:docPartGallery w:val="AutoText"/>
      </w:docPartObj>
    </w:sdtPr>
    <w:sdtContent>
      <w:p w:rsidR="00537E63" w:rsidRDefault="00537E63">
        <w:pPr>
          <w:pStyle w:val="a7"/>
          <w:jc w:val="center"/>
        </w:pPr>
        <w:r>
          <w:fldChar w:fldCharType="begin"/>
        </w:r>
        <w:r>
          <w:instrText>PAGE   \* MERGEFORMAT</w:instrText>
        </w:r>
        <w:r>
          <w:fldChar w:fldCharType="separate"/>
        </w:r>
        <w:r w:rsidR="00A633AB" w:rsidRPr="00A633AB">
          <w:rPr>
            <w:noProof/>
            <w:lang w:val="zh-CN"/>
          </w:rPr>
          <w:t>7</w:t>
        </w:r>
        <w:r>
          <w:fldChar w:fldCharType="end"/>
        </w:r>
      </w:p>
    </w:sdtContent>
  </w:sdt>
  <w:p w:rsidR="00537E63" w:rsidRDefault="00537E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5B" w:rsidRDefault="001C695B">
      <w:pPr>
        <w:spacing w:line="240" w:lineRule="auto"/>
      </w:pPr>
      <w:r>
        <w:separator/>
      </w:r>
    </w:p>
  </w:footnote>
  <w:footnote w:type="continuationSeparator" w:id="0">
    <w:p w:rsidR="001C695B" w:rsidRDefault="001C69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805B06"/>
    <w:multiLevelType w:val="multilevel"/>
    <w:tmpl w:val="CD2A7BB4"/>
    <w:lvl w:ilvl="0">
      <w:start w:val="1"/>
      <w:numFmt w:val="decimal"/>
      <w:lvlText w:val="%1."/>
      <w:lvlJc w:val="left"/>
      <w:pPr>
        <w:ind w:left="704" w:hanging="420"/>
      </w:pPr>
      <w:rPr>
        <w:rFonts w:ascii="宋体" w:eastAsia="宋体" w:hAnsi="宋体" w:cs="Times New Roman" w:hint="eastAsia"/>
        <w:b w:val="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nsid w:val="544B7E82"/>
    <w:multiLevelType w:val="multilevel"/>
    <w:tmpl w:val="544B7E82"/>
    <w:lvl w:ilvl="0">
      <w:start w:val="1"/>
      <w:numFmt w:val="chineseCountingThousand"/>
      <w:lvlText w:val="(%1)"/>
      <w:lvlJc w:val="left"/>
      <w:pPr>
        <w:ind w:left="661" w:hanging="420"/>
      </w:pPr>
      <w:rPr>
        <w:rFonts w:ascii="宋体" w:eastAsia="宋体" w:hAnsi="宋体"/>
        <w:sz w:val="24"/>
        <w:szCs w:val="24"/>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OTU1MzljZDM2ZjNhMWQwZjllODJmZTFmNTEzYTgifQ=="/>
  </w:docVars>
  <w:rsids>
    <w:rsidRoot w:val="00D47443"/>
    <w:rsid w:val="00005EAD"/>
    <w:rsid w:val="00006CE5"/>
    <w:rsid w:val="000141CB"/>
    <w:rsid w:val="00024B51"/>
    <w:rsid w:val="0003393E"/>
    <w:rsid w:val="00034051"/>
    <w:rsid w:val="00042CCE"/>
    <w:rsid w:val="00043190"/>
    <w:rsid w:val="00045747"/>
    <w:rsid w:val="00045A30"/>
    <w:rsid w:val="00047DB8"/>
    <w:rsid w:val="00052E80"/>
    <w:rsid w:val="0005384A"/>
    <w:rsid w:val="00054484"/>
    <w:rsid w:val="00057FC7"/>
    <w:rsid w:val="00064C26"/>
    <w:rsid w:val="0006592F"/>
    <w:rsid w:val="00070CDD"/>
    <w:rsid w:val="00076334"/>
    <w:rsid w:val="00081541"/>
    <w:rsid w:val="0008188A"/>
    <w:rsid w:val="00097296"/>
    <w:rsid w:val="000A414E"/>
    <w:rsid w:val="000B1B0C"/>
    <w:rsid w:val="000B1BAF"/>
    <w:rsid w:val="000B2DD5"/>
    <w:rsid w:val="000C780B"/>
    <w:rsid w:val="000D3C36"/>
    <w:rsid w:val="000F0DEA"/>
    <w:rsid w:val="000F26F0"/>
    <w:rsid w:val="000F3938"/>
    <w:rsid w:val="000F6A50"/>
    <w:rsid w:val="00101422"/>
    <w:rsid w:val="0010167C"/>
    <w:rsid w:val="00103B2B"/>
    <w:rsid w:val="00104883"/>
    <w:rsid w:val="001205F0"/>
    <w:rsid w:val="00121ACB"/>
    <w:rsid w:val="00124C07"/>
    <w:rsid w:val="00125596"/>
    <w:rsid w:val="0013540C"/>
    <w:rsid w:val="00140BDC"/>
    <w:rsid w:val="00143748"/>
    <w:rsid w:val="0014797A"/>
    <w:rsid w:val="0015174C"/>
    <w:rsid w:val="001535ED"/>
    <w:rsid w:val="00156E6F"/>
    <w:rsid w:val="00160FB8"/>
    <w:rsid w:val="001612E0"/>
    <w:rsid w:val="00164FC8"/>
    <w:rsid w:val="001717B9"/>
    <w:rsid w:val="00175CF3"/>
    <w:rsid w:val="001762E2"/>
    <w:rsid w:val="0017669C"/>
    <w:rsid w:val="00180C2C"/>
    <w:rsid w:val="00186C50"/>
    <w:rsid w:val="0019072D"/>
    <w:rsid w:val="001A2951"/>
    <w:rsid w:val="001A3789"/>
    <w:rsid w:val="001B0BAB"/>
    <w:rsid w:val="001B40DA"/>
    <w:rsid w:val="001B4717"/>
    <w:rsid w:val="001C0942"/>
    <w:rsid w:val="001C1C06"/>
    <w:rsid w:val="001C695B"/>
    <w:rsid w:val="001E0392"/>
    <w:rsid w:val="001E37CD"/>
    <w:rsid w:val="001E658C"/>
    <w:rsid w:val="001F1D3B"/>
    <w:rsid w:val="00200CAA"/>
    <w:rsid w:val="002025B2"/>
    <w:rsid w:val="0020430D"/>
    <w:rsid w:val="00211DBE"/>
    <w:rsid w:val="002204CF"/>
    <w:rsid w:val="00223DF1"/>
    <w:rsid w:val="00231FB5"/>
    <w:rsid w:val="0023309A"/>
    <w:rsid w:val="002479E7"/>
    <w:rsid w:val="002723FA"/>
    <w:rsid w:val="00272997"/>
    <w:rsid w:val="00273FB3"/>
    <w:rsid w:val="002752DD"/>
    <w:rsid w:val="00277115"/>
    <w:rsid w:val="00290374"/>
    <w:rsid w:val="0029599E"/>
    <w:rsid w:val="002A582B"/>
    <w:rsid w:val="002B06F9"/>
    <w:rsid w:val="002B11AD"/>
    <w:rsid w:val="002B16C7"/>
    <w:rsid w:val="002B187D"/>
    <w:rsid w:val="002C4024"/>
    <w:rsid w:val="002D1140"/>
    <w:rsid w:val="002D571D"/>
    <w:rsid w:val="002D5AB7"/>
    <w:rsid w:val="002D65A4"/>
    <w:rsid w:val="002D707D"/>
    <w:rsid w:val="002E14A8"/>
    <w:rsid w:val="002E25F3"/>
    <w:rsid w:val="002E366F"/>
    <w:rsid w:val="002E37FB"/>
    <w:rsid w:val="002F0B34"/>
    <w:rsid w:val="002F1EED"/>
    <w:rsid w:val="002F4372"/>
    <w:rsid w:val="003031D3"/>
    <w:rsid w:val="00310E33"/>
    <w:rsid w:val="003115DE"/>
    <w:rsid w:val="00314CF3"/>
    <w:rsid w:val="00315442"/>
    <w:rsid w:val="00334946"/>
    <w:rsid w:val="00344591"/>
    <w:rsid w:val="003456A4"/>
    <w:rsid w:val="00346A99"/>
    <w:rsid w:val="00355A8A"/>
    <w:rsid w:val="00367A0F"/>
    <w:rsid w:val="003814FE"/>
    <w:rsid w:val="0038490B"/>
    <w:rsid w:val="00386588"/>
    <w:rsid w:val="003879AC"/>
    <w:rsid w:val="00395296"/>
    <w:rsid w:val="00397752"/>
    <w:rsid w:val="003A62FD"/>
    <w:rsid w:val="003B6ACC"/>
    <w:rsid w:val="003D4002"/>
    <w:rsid w:val="003D5D88"/>
    <w:rsid w:val="003F6D9C"/>
    <w:rsid w:val="003F6E52"/>
    <w:rsid w:val="00400BA3"/>
    <w:rsid w:val="00400D3B"/>
    <w:rsid w:val="0040525C"/>
    <w:rsid w:val="00414C8C"/>
    <w:rsid w:val="004379D2"/>
    <w:rsid w:val="00445AF9"/>
    <w:rsid w:val="00450481"/>
    <w:rsid w:val="00452647"/>
    <w:rsid w:val="00452DB6"/>
    <w:rsid w:val="00460B41"/>
    <w:rsid w:val="0047230C"/>
    <w:rsid w:val="00482D29"/>
    <w:rsid w:val="0048720F"/>
    <w:rsid w:val="00494A47"/>
    <w:rsid w:val="004B6F0B"/>
    <w:rsid w:val="004C1292"/>
    <w:rsid w:val="004C1EC0"/>
    <w:rsid w:val="004C40D0"/>
    <w:rsid w:val="004C4D3C"/>
    <w:rsid w:val="004E279B"/>
    <w:rsid w:val="004F23B0"/>
    <w:rsid w:val="004F5DED"/>
    <w:rsid w:val="005000D6"/>
    <w:rsid w:val="00500C09"/>
    <w:rsid w:val="0050369D"/>
    <w:rsid w:val="005106E0"/>
    <w:rsid w:val="005147DC"/>
    <w:rsid w:val="00514D7D"/>
    <w:rsid w:val="00520CF1"/>
    <w:rsid w:val="00522138"/>
    <w:rsid w:val="00525402"/>
    <w:rsid w:val="00533CA8"/>
    <w:rsid w:val="00537E63"/>
    <w:rsid w:val="00557D2F"/>
    <w:rsid w:val="00564735"/>
    <w:rsid w:val="005716E5"/>
    <w:rsid w:val="00573C9E"/>
    <w:rsid w:val="0057673F"/>
    <w:rsid w:val="0058067E"/>
    <w:rsid w:val="005827E9"/>
    <w:rsid w:val="00587351"/>
    <w:rsid w:val="00590C94"/>
    <w:rsid w:val="0059280D"/>
    <w:rsid w:val="0059515F"/>
    <w:rsid w:val="005A260F"/>
    <w:rsid w:val="005B2994"/>
    <w:rsid w:val="005B37CC"/>
    <w:rsid w:val="005C7947"/>
    <w:rsid w:val="005C7CA8"/>
    <w:rsid w:val="005D1F50"/>
    <w:rsid w:val="005D5F66"/>
    <w:rsid w:val="005E36E1"/>
    <w:rsid w:val="005F3803"/>
    <w:rsid w:val="00600E6E"/>
    <w:rsid w:val="00602439"/>
    <w:rsid w:val="00604364"/>
    <w:rsid w:val="00605D14"/>
    <w:rsid w:val="0061367D"/>
    <w:rsid w:val="00614DE0"/>
    <w:rsid w:val="00616862"/>
    <w:rsid w:val="00622ABE"/>
    <w:rsid w:val="0062343D"/>
    <w:rsid w:val="006248A8"/>
    <w:rsid w:val="00626BA8"/>
    <w:rsid w:val="00630D1F"/>
    <w:rsid w:val="0063190A"/>
    <w:rsid w:val="00636FCF"/>
    <w:rsid w:val="00655DA7"/>
    <w:rsid w:val="00660A60"/>
    <w:rsid w:val="00661FFF"/>
    <w:rsid w:val="0066334D"/>
    <w:rsid w:val="006634CE"/>
    <w:rsid w:val="00670E83"/>
    <w:rsid w:val="00695421"/>
    <w:rsid w:val="006B514A"/>
    <w:rsid w:val="006C34E8"/>
    <w:rsid w:val="006C6D5C"/>
    <w:rsid w:val="006C7C0F"/>
    <w:rsid w:val="006D0F51"/>
    <w:rsid w:val="006D33E0"/>
    <w:rsid w:val="006D3B90"/>
    <w:rsid w:val="006E0971"/>
    <w:rsid w:val="006E3638"/>
    <w:rsid w:val="006E3851"/>
    <w:rsid w:val="006F1602"/>
    <w:rsid w:val="006F67DD"/>
    <w:rsid w:val="006F775C"/>
    <w:rsid w:val="00702409"/>
    <w:rsid w:val="0070780E"/>
    <w:rsid w:val="007124B8"/>
    <w:rsid w:val="00717A72"/>
    <w:rsid w:val="00733347"/>
    <w:rsid w:val="00735228"/>
    <w:rsid w:val="0073557A"/>
    <w:rsid w:val="0073655F"/>
    <w:rsid w:val="00740C90"/>
    <w:rsid w:val="00751132"/>
    <w:rsid w:val="00755121"/>
    <w:rsid w:val="007625C7"/>
    <w:rsid w:val="00765BE2"/>
    <w:rsid w:val="00770BDF"/>
    <w:rsid w:val="00772817"/>
    <w:rsid w:val="00776FE9"/>
    <w:rsid w:val="00783D13"/>
    <w:rsid w:val="00790A35"/>
    <w:rsid w:val="00791C6F"/>
    <w:rsid w:val="0079724A"/>
    <w:rsid w:val="00797F25"/>
    <w:rsid w:val="007A7749"/>
    <w:rsid w:val="007C28B0"/>
    <w:rsid w:val="007C5784"/>
    <w:rsid w:val="007D5AC6"/>
    <w:rsid w:val="007E7E5C"/>
    <w:rsid w:val="007F7076"/>
    <w:rsid w:val="00804B03"/>
    <w:rsid w:val="00804DC1"/>
    <w:rsid w:val="0081109F"/>
    <w:rsid w:val="00817D7E"/>
    <w:rsid w:val="00825336"/>
    <w:rsid w:val="008258B2"/>
    <w:rsid w:val="0083372A"/>
    <w:rsid w:val="008419B5"/>
    <w:rsid w:val="00843619"/>
    <w:rsid w:val="00855139"/>
    <w:rsid w:val="00855F88"/>
    <w:rsid w:val="0085671B"/>
    <w:rsid w:val="00867C92"/>
    <w:rsid w:val="00872660"/>
    <w:rsid w:val="00873D10"/>
    <w:rsid w:val="008A6B13"/>
    <w:rsid w:val="008D18E8"/>
    <w:rsid w:val="008D2239"/>
    <w:rsid w:val="008D6069"/>
    <w:rsid w:val="008D6314"/>
    <w:rsid w:val="008E0856"/>
    <w:rsid w:val="008E4470"/>
    <w:rsid w:val="008F37C5"/>
    <w:rsid w:val="008F6C6F"/>
    <w:rsid w:val="00922007"/>
    <w:rsid w:val="00925CCC"/>
    <w:rsid w:val="00927D64"/>
    <w:rsid w:val="00953C40"/>
    <w:rsid w:val="0095662B"/>
    <w:rsid w:val="009622BC"/>
    <w:rsid w:val="00974EAC"/>
    <w:rsid w:val="009805E5"/>
    <w:rsid w:val="009809CE"/>
    <w:rsid w:val="009821C8"/>
    <w:rsid w:val="009834FB"/>
    <w:rsid w:val="00983827"/>
    <w:rsid w:val="009855F2"/>
    <w:rsid w:val="009949B7"/>
    <w:rsid w:val="009A0F50"/>
    <w:rsid w:val="009B2333"/>
    <w:rsid w:val="009B3BDB"/>
    <w:rsid w:val="009B52B5"/>
    <w:rsid w:val="009D0985"/>
    <w:rsid w:val="009D2275"/>
    <w:rsid w:val="009D6AE6"/>
    <w:rsid w:val="009F1C8B"/>
    <w:rsid w:val="00A00DBA"/>
    <w:rsid w:val="00A03C2C"/>
    <w:rsid w:val="00A05B7C"/>
    <w:rsid w:val="00A11267"/>
    <w:rsid w:val="00A11319"/>
    <w:rsid w:val="00A125B1"/>
    <w:rsid w:val="00A146C0"/>
    <w:rsid w:val="00A146F0"/>
    <w:rsid w:val="00A255C7"/>
    <w:rsid w:val="00A25F44"/>
    <w:rsid w:val="00A27DFD"/>
    <w:rsid w:val="00A32DF9"/>
    <w:rsid w:val="00A34659"/>
    <w:rsid w:val="00A429CE"/>
    <w:rsid w:val="00A42EB3"/>
    <w:rsid w:val="00A43109"/>
    <w:rsid w:val="00A43852"/>
    <w:rsid w:val="00A529CB"/>
    <w:rsid w:val="00A633AB"/>
    <w:rsid w:val="00A64207"/>
    <w:rsid w:val="00A67079"/>
    <w:rsid w:val="00A75CDD"/>
    <w:rsid w:val="00A81756"/>
    <w:rsid w:val="00A82597"/>
    <w:rsid w:val="00A84BA9"/>
    <w:rsid w:val="00A9304E"/>
    <w:rsid w:val="00A96E7E"/>
    <w:rsid w:val="00AA0363"/>
    <w:rsid w:val="00AA4674"/>
    <w:rsid w:val="00AB2B02"/>
    <w:rsid w:val="00AC3532"/>
    <w:rsid w:val="00AC424F"/>
    <w:rsid w:val="00AD3E8C"/>
    <w:rsid w:val="00AD40F3"/>
    <w:rsid w:val="00AD6ECC"/>
    <w:rsid w:val="00AE377D"/>
    <w:rsid w:val="00AF2EE6"/>
    <w:rsid w:val="00AF6F56"/>
    <w:rsid w:val="00B00377"/>
    <w:rsid w:val="00B054AD"/>
    <w:rsid w:val="00B07FD3"/>
    <w:rsid w:val="00B10D08"/>
    <w:rsid w:val="00B13FCB"/>
    <w:rsid w:val="00B16D31"/>
    <w:rsid w:val="00B170DF"/>
    <w:rsid w:val="00B242FE"/>
    <w:rsid w:val="00B34B5E"/>
    <w:rsid w:val="00B40A31"/>
    <w:rsid w:val="00B40E18"/>
    <w:rsid w:val="00B413E0"/>
    <w:rsid w:val="00B44F1B"/>
    <w:rsid w:val="00B45C1C"/>
    <w:rsid w:val="00B55870"/>
    <w:rsid w:val="00B57953"/>
    <w:rsid w:val="00B660AC"/>
    <w:rsid w:val="00B762AB"/>
    <w:rsid w:val="00B813E8"/>
    <w:rsid w:val="00B97C1B"/>
    <w:rsid w:val="00BB679B"/>
    <w:rsid w:val="00BD06DF"/>
    <w:rsid w:val="00BD4970"/>
    <w:rsid w:val="00BD5F89"/>
    <w:rsid w:val="00BE0ED1"/>
    <w:rsid w:val="00BE503A"/>
    <w:rsid w:val="00BE6CD0"/>
    <w:rsid w:val="00BF5F6D"/>
    <w:rsid w:val="00BF7D79"/>
    <w:rsid w:val="00C07CF2"/>
    <w:rsid w:val="00C136CC"/>
    <w:rsid w:val="00C14BA4"/>
    <w:rsid w:val="00C1649F"/>
    <w:rsid w:val="00C30FA9"/>
    <w:rsid w:val="00C325FF"/>
    <w:rsid w:val="00C36D73"/>
    <w:rsid w:val="00C41538"/>
    <w:rsid w:val="00C445BA"/>
    <w:rsid w:val="00C46BB0"/>
    <w:rsid w:val="00C53601"/>
    <w:rsid w:val="00C5582F"/>
    <w:rsid w:val="00C62F92"/>
    <w:rsid w:val="00C63B83"/>
    <w:rsid w:val="00C65A00"/>
    <w:rsid w:val="00C65B72"/>
    <w:rsid w:val="00C65F5B"/>
    <w:rsid w:val="00C678D8"/>
    <w:rsid w:val="00C76FF4"/>
    <w:rsid w:val="00C773CB"/>
    <w:rsid w:val="00C7758B"/>
    <w:rsid w:val="00C8276E"/>
    <w:rsid w:val="00C91419"/>
    <w:rsid w:val="00CA152E"/>
    <w:rsid w:val="00CA57EA"/>
    <w:rsid w:val="00CB254D"/>
    <w:rsid w:val="00CB5F90"/>
    <w:rsid w:val="00CC4694"/>
    <w:rsid w:val="00CC57CB"/>
    <w:rsid w:val="00CC6875"/>
    <w:rsid w:val="00CD216B"/>
    <w:rsid w:val="00CD6B7A"/>
    <w:rsid w:val="00CE7F19"/>
    <w:rsid w:val="00CF3CD7"/>
    <w:rsid w:val="00CF4871"/>
    <w:rsid w:val="00CF6098"/>
    <w:rsid w:val="00D147AC"/>
    <w:rsid w:val="00D14CA4"/>
    <w:rsid w:val="00D2592A"/>
    <w:rsid w:val="00D33592"/>
    <w:rsid w:val="00D33F20"/>
    <w:rsid w:val="00D40E8D"/>
    <w:rsid w:val="00D42B79"/>
    <w:rsid w:val="00D43D96"/>
    <w:rsid w:val="00D44764"/>
    <w:rsid w:val="00D469B3"/>
    <w:rsid w:val="00D47443"/>
    <w:rsid w:val="00D47954"/>
    <w:rsid w:val="00D5688D"/>
    <w:rsid w:val="00D613CC"/>
    <w:rsid w:val="00D65C72"/>
    <w:rsid w:val="00D672F0"/>
    <w:rsid w:val="00D679E8"/>
    <w:rsid w:val="00D758FF"/>
    <w:rsid w:val="00D77720"/>
    <w:rsid w:val="00D84296"/>
    <w:rsid w:val="00D84639"/>
    <w:rsid w:val="00D85976"/>
    <w:rsid w:val="00D85D55"/>
    <w:rsid w:val="00D86395"/>
    <w:rsid w:val="00DA52B6"/>
    <w:rsid w:val="00DA7192"/>
    <w:rsid w:val="00DB615F"/>
    <w:rsid w:val="00DC483F"/>
    <w:rsid w:val="00DC5FB7"/>
    <w:rsid w:val="00DC7C7E"/>
    <w:rsid w:val="00DD6A1B"/>
    <w:rsid w:val="00DE2B4A"/>
    <w:rsid w:val="00DE384D"/>
    <w:rsid w:val="00DF3975"/>
    <w:rsid w:val="00DF3A3A"/>
    <w:rsid w:val="00DF7F70"/>
    <w:rsid w:val="00E07427"/>
    <w:rsid w:val="00E12B47"/>
    <w:rsid w:val="00E16091"/>
    <w:rsid w:val="00E170E5"/>
    <w:rsid w:val="00E20364"/>
    <w:rsid w:val="00E2039F"/>
    <w:rsid w:val="00E22A67"/>
    <w:rsid w:val="00E27BAE"/>
    <w:rsid w:val="00E4073C"/>
    <w:rsid w:val="00E444A6"/>
    <w:rsid w:val="00E5137F"/>
    <w:rsid w:val="00E568D6"/>
    <w:rsid w:val="00E569F1"/>
    <w:rsid w:val="00E66B6C"/>
    <w:rsid w:val="00E76D19"/>
    <w:rsid w:val="00E83A80"/>
    <w:rsid w:val="00E8631F"/>
    <w:rsid w:val="00E870B7"/>
    <w:rsid w:val="00E9250A"/>
    <w:rsid w:val="00EA1876"/>
    <w:rsid w:val="00EA6331"/>
    <w:rsid w:val="00EB2047"/>
    <w:rsid w:val="00EB7629"/>
    <w:rsid w:val="00ED0522"/>
    <w:rsid w:val="00ED0E1F"/>
    <w:rsid w:val="00EE7400"/>
    <w:rsid w:val="00EF3C73"/>
    <w:rsid w:val="00EF68B4"/>
    <w:rsid w:val="00F04FE2"/>
    <w:rsid w:val="00F1321A"/>
    <w:rsid w:val="00F13EA5"/>
    <w:rsid w:val="00F31FB0"/>
    <w:rsid w:val="00F3208E"/>
    <w:rsid w:val="00F41078"/>
    <w:rsid w:val="00F47643"/>
    <w:rsid w:val="00F477BA"/>
    <w:rsid w:val="00F56816"/>
    <w:rsid w:val="00F57EE5"/>
    <w:rsid w:val="00F70CEC"/>
    <w:rsid w:val="00F72450"/>
    <w:rsid w:val="00F76B62"/>
    <w:rsid w:val="00F80842"/>
    <w:rsid w:val="00F865FB"/>
    <w:rsid w:val="00F901ED"/>
    <w:rsid w:val="00F91E8F"/>
    <w:rsid w:val="00FA4004"/>
    <w:rsid w:val="00FA4D52"/>
    <w:rsid w:val="00FB54D4"/>
    <w:rsid w:val="00FC3303"/>
    <w:rsid w:val="00FE56E8"/>
    <w:rsid w:val="00FE6287"/>
    <w:rsid w:val="00FE713B"/>
    <w:rsid w:val="00FF0135"/>
    <w:rsid w:val="00FF0F6B"/>
    <w:rsid w:val="00FF5F82"/>
    <w:rsid w:val="00FF60AC"/>
    <w:rsid w:val="01990203"/>
    <w:rsid w:val="06C42E77"/>
    <w:rsid w:val="07AC33B1"/>
    <w:rsid w:val="08620978"/>
    <w:rsid w:val="11096785"/>
    <w:rsid w:val="122B519F"/>
    <w:rsid w:val="126B3735"/>
    <w:rsid w:val="14573343"/>
    <w:rsid w:val="1612249B"/>
    <w:rsid w:val="192E1766"/>
    <w:rsid w:val="197316BD"/>
    <w:rsid w:val="1C475483"/>
    <w:rsid w:val="231A6E11"/>
    <w:rsid w:val="252559DB"/>
    <w:rsid w:val="2AFB64CE"/>
    <w:rsid w:val="2B755A8D"/>
    <w:rsid w:val="2D371F65"/>
    <w:rsid w:val="2D4338E6"/>
    <w:rsid w:val="2F954B49"/>
    <w:rsid w:val="310014E1"/>
    <w:rsid w:val="31832C93"/>
    <w:rsid w:val="37564B9C"/>
    <w:rsid w:val="3CB618AB"/>
    <w:rsid w:val="3E927F10"/>
    <w:rsid w:val="402C7315"/>
    <w:rsid w:val="41F350F3"/>
    <w:rsid w:val="41F831BC"/>
    <w:rsid w:val="423C2B52"/>
    <w:rsid w:val="427E0A59"/>
    <w:rsid w:val="438D517D"/>
    <w:rsid w:val="43CE1F36"/>
    <w:rsid w:val="45611DA7"/>
    <w:rsid w:val="45705199"/>
    <w:rsid w:val="46BA1DC2"/>
    <w:rsid w:val="47974256"/>
    <w:rsid w:val="49584F34"/>
    <w:rsid w:val="496269BF"/>
    <w:rsid w:val="4AA66308"/>
    <w:rsid w:val="4B441092"/>
    <w:rsid w:val="4CC52016"/>
    <w:rsid w:val="4F6B75CB"/>
    <w:rsid w:val="4FDB1FAA"/>
    <w:rsid w:val="50121F64"/>
    <w:rsid w:val="50352BD3"/>
    <w:rsid w:val="50D96D1F"/>
    <w:rsid w:val="51EC0D18"/>
    <w:rsid w:val="537C7A5D"/>
    <w:rsid w:val="554F320D"/>
    <w:rsid w:val="56C9485E"/>
    <w:rsid w:val="57FE585B"/>
    <w:rsid w:val="5A263338"/>
    <w:rsid w:val="5A2E6CAD"/>
    <w:rsid w:val="5BAF0763"/>
    <w:rsid w:val="5C4613A0"/>
    <w:rsid w:val="5D886EBC"/>
    <w:rsid w:val="5FB16FE0"/>
    <w:rsid w:val="60900EAC"/>
    <w:rsid w:val="62135077"/>
    <w:rsid w:val="63462C64"/>
    <w:rsid w:val="63BD5B18"/>
    <w:rsid w:val="64AA74B2"/>
    <w:rsid w:val="656E45CC"/>
    <w:rsid w:val="69633E8B"/>
    <w:rsid w:val="69F84CFB"/>
    <w:rsid w:val="6A3000A1"/>
    <w:rsid w:val="6C0A02CC"/>
    <w:rsid w:val="6EBF31DC"/>
    <w:rsid w:val="738A4DF3"/>
    <w:rsid w:val="73E80E95"/>
    <w:rsid w:val="74677A05"/>
    <w:rsid w:val="75150BA0"/>
    <w:rsid w:val="753169DB"/>
    <w:rsid w:val="75810E19"/>
    <w:rsid w:val="77394960"/>
    <w:rsid w:val="77A1831C"/>
    <w:rsid w:val="7CCC2CA9"/>
    <w:rsid w:val="7DBB2B7B"/>
    <w:rsid w:val="7F47675A"/>
    <w:rsid w:val="7FEF1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40"/>
      <w:szCs w:val="44"/>
    </w:rPr>
  </w:style>
  <w:style w:type="paragraph" w:styleId="2">
    <w:name w:val="heading 2"/>
    <w:basedOn w:val="3"/>
    <w:next w:val="4"/>
    <w:link w:val="2Char"/>
    <w:qFormat/>
    <w:pPr>
      <w:adjustRightInd w:val="0"/>
      <w:jc w:val="left"/>
      <w:outlineLvl w:val="1"/>
    </w:pPr>
    <w:rPr>
      <w:rFonts w:ascii="宋体" w:eastAsia="黑体" w:hAnsi="宋体" w:cs="宋体"/>
      <w:b w:val="0"/>
      <w:kern w:val="0"/>
      <w:szCs w:val="20"/>
    </w:rPr>
  </w:style>
  <w:style w:type="paragraph" w:styleId="3">
    <w:name w:val="heading 3"/>
    <w:basedOn w:val="a"/>
    <w:next w:val="a"/>
    <w:link w:val="3Char"/>
    <w:uiPriority w:val="9"/>
    <w:unhideWhenUsed/>
    <w:qFormat/>
    <w:pPr>
      <w:keepNext/>
      <w:keepLines/>
      <w:spacing w:before="20" w:after="20" w:line="240" w:lineRule="auto"/>
      <w:ind w:firstLineChars="200" w:firstLine="200"/>
      <w:outlineLvl w:val="2"/>
    </w:pPr>
    <w:rPr>
      <w:b/>
      <w:bCs/>
      <w:sz w:val="32"/>
      <w:szCs w:val="32"/>
    </w:rPr>
  </w:style>
  <w:style w:type="paragraph" w:styleId="4">
    <w:name w:val="heading 4"/>
    <w:basedOn w:val="a"/>
    <w:next w:val="a"/>
    <w:link w:val="4Char"/>
    <w:uiPriority w:val="9"/>
    <w:unhideWhenUsed/>
    <w:qFormat/>
    <w:pPr>
      <w:keepNext/>
      <w:keepLines/>
      <w:spacing w:before="20" w:after="20" w:line="240" w:lineRule="auto"/>
      <w:ind w:firstLineChars="200" w:firstLine="200"/>
      <w:outlineLvl w:val="3"/>
    </w:pPr>
    <w:rPr>
      <w:rFonts w:asciiTheme="majorHAnsi" w:eastAsiaTheme="majorEastAsia" w:hAnsiTheme="majorHAnsi" w:cstheme="majorBidi"/>
      <w:b/>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pPr>
      <w:autoSpaceDE w:val="0"/>
      <w:autoSpaceDN w:val="0"/>
      <w:spacing w:line="240" w:lineRule="auto"/>
      <w:jc w:val="left"/>
    </w:pPr>
    <w:rPr>
      <w:rFonts w:ascii="宋体" w:hAnsi="宋体" w:cs="宋体"/>
      <w:kern w:val="0"/>
      <w:sz w:val="21"/>
      <w:szCs w:val="21"/>
      <w:lang w:val="zh-CN" w:bidi="zh-CN"/>
    </w:rPr>
  </w:style>
  <w:style w:type="paragraph" w:styleId="a4">
    <w:name w:val="Normal Indent"/>
    <w:basedOn w:val="a"/>
    <w:link w:val="Char0"/>
    <w:uiPriority w:val="99"/>
    <w:qFormat/>
    <w:pPr>
      <w:spacing w:line="240" w:lineRule="auto"/>
      <w:ind w:firstLine="420"/>
    </w:pPr>
    <w:rPr>
      <w:rFonts w:asciiTheme="minorHAnsi" w:eastAsiaTheme="minorEastAsia" w:hAnsiTheme="minorHAnsi" w:cstheme="minorBidi"/>
      <w:sz w:val="21"/>
      <w:szCs w:val="22"/>
    </w:rPr>
  </w:style>
  <w:style w:type="paragraph" w:styleId="a5">
    <w:name w:val="annotation text"/>
    <w:basedOn w:val="a"/>
    <w:link w:val="Char2"/>
    <w:uiPriority w:val="99"/>
    <w:qFormat/>
    <w:pPr>
      <w:jc w:val="left"/>
    </w:pPr>
    <w:rPr>
      <w:rFonts w:asciiTheme="minorHAnsi" w:eastAsiaTheme="minorEastAsia" w:hAnsiTheme="minorHAnsi" w:cstheme="minorBidi"/>
    </w:rPr>
  </w:style>
  <w:style w:type="paragraph" w:styleId="a6">
    <w:name w:val="Balloon Text"/>
    <w:basedOn w:val="a"/>
    <w:link w:val="Char1"/>
    <w:uiPriority w:val="99"/>
    <w:semiHidden/>
    <w:unhideWhenUsed/>
    <w:qFormat/>
    <w:pPr>
      <w:spacing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rPr>
  </w:style>
  <w:style w:type="paragraph" w:styleId="aa">
    <w:name w:val="annotation subject"/>
    <w:basedOn w:val="a5"/>
    <w:next w:val="a5"/>
    <w:link w:val="Char5"/>
    <w:uiPriority w:val="99"/>
    <w:semiHidden/>
    <w:unhideWhenUsed/>
    <w:qFormat/>
    <w:rPr>
      <w:rFonts w:ascii="Times New Roman" w:eastAsia="宋体" w:hAnsi="Times New Roman" w:cs="Times New Roman"/>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styleId="ad">
    <w:name w:val="annotation reference"/>
    <w:uiPriority w:val="99"/>
    <w:qFormat/>
    <w:rPr>
      <w:sz w:val="21"/>
      <w:szCs w:val="21"/>
    </w:rPr>
  </w:style>
  <w:style w:type="character" w:customStyle="1" w:styleId="Char">
    <w:name w:val="正文文本 Char"/>
    <w:basedOn w:val="a1"/>
    <w:link w:val="a0"/>
    <w:uiPriority w:val="1"/>
    <w:qFormat/>
    <w:rPr>
      <w:rFonts w:ascii="宋体" w:eastAsia="宋体" w:hAnsi="宋体" w:cs="宋体"/>
      <w:kern w:val="0"/>
      <w:szCs w:val="21"/>
      <w:lang w:val="zh-CN" w:bidi="zh-CN"/>
    </w:rPr>
  </w:style>
  <w:style w:type="character" w:customStyle="1" w:styleId="1Char">
    <w:name w:val="标题 1 Char"/>
    <w:basedOn w:val="a1"/>
    <w:link w:val="1"/>
    <w:uiPriority w:val="9"/>
    <w:qFormat/>
    <w:rPr>
      <w:rFonts w:ascii="Times New Roman" w:eastAsia="宋体" w:hAnsi="Times New Roman" w:cs="Times New Roman"/>
      <w:b/>
      <w:bCs/>
      <w:kern w:val="44"/>
      <w:sz w:val="40"/>
      <w:szCs w:val="44"/>
    </w:rPr>
  </w:style>
  <w:style w:type="character" w:customStyle="1" w:styleId="3Char">
    <w:name w:val="标题 3 Char"/>
    <w:basedOn w:val="a1"/>
    <w:link w:val="3"/>
    <w:uiPriority w:val="9"/>
    <w:qFormat/>
    <w:rPr>
      <w:b/>
      <w:bCs/>
      <w:kern w:val="2"/>
      <w:sz w:val="32"/>
      <w:szCs w:val="32"/>
    </w:rPr>
  </w:style>
  <w:style w:type="character" w:customStyle="1" w:styleId="4Char">
    <w:name w:val="标题 4 Char"/>
    <w:basedOn w:val="a1"/>
    <w:link w:val="4"/>
    <w:uiPriority w:val="9"/>
    <w:qFormat/>
    <w:rPr>
      <w:rFonts w:asciiTheme="majorHAnsi" w:eastAsiaTheme="majorEastAsia" w:hAnsiTheme="majorHAnsi" w:cstheme="majorBidi"/>
      <w:b/>
      <w:bCs/>
      <w:kern w:val="2"/>
      <w:sz w:val="32"/>
      <w:szCs w:val="28"/>
    </w:rPr>
  </w:style>
  <w:style w:type="character" w:customStyle="1" w:styleId="2Char">
    <w:name w:val="标题 2 Char"/>
    <w:basedOn w:val="a1"/>
    <w:link w:val="2"/>
    <w:qFormat/>
    <w:rPr>
      <w:rFonts w:ascii="宋体" w:eastAsia="黑体" w:hAnsi="宋体" w:cs="宋体"/>
      <w:bCs/>
      <w:kern w:val="0"/>
      <w:sz w:val="32"/>
      <w:szCs w:val="20"/>
    </w:rPr>
  </w:style>
  <w:style w:type="character" w:customStyle="1" w:styleId="Char0">
    <w:name w:val="正文缩进 Char"/>
    <w:link w:val="a4"/>
    <w:uiPriority w:val="99"/>
    <w:qFormat/>
  </w:style>
  <w:style w:type="character" w:customStyle="1" w:styleId="Char2">
    <w:name w:val="批注文字 Char2"/>
    <w:link w:val="a5"/>
    <w:qFormat/>
    <w:rPr>
      <w:szCs w:val="24"/>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3">
    <w:name w:val="页脚 Char"/>
    <w:basedOn w:val="a1"/>
    <w:link w:val="a7"/>
    <w:uiPriority w:val="99"/>
    <w:qFormat/>
    <w:rPr>
      <w:rFonts w:ascii="Times New Roman" w:eastAsia="宋体" w:hAnsi="Times New Roman" w:cs="Times New Roman"/>
      <w:sz w:val="18"/>
      <w:szCs w:val="18"/>
    </w:rPr>
  </w:style>
  <w:style w:type="character" w:customStyle="1" w:styleId="Char4">
    <w:name w:val="页眉 Char"/>
    <w:basedOn w:val="a1"/>
    <w:link w:val="a8"/>
    <w:uiPriority w:val="99"/>
    <w:qFormat/>
    <w:rPr>
      <w:rFonts w:ascii="Times New Roman" w:eastAsia="宋体" w:hAnsi="Times New Roman" w:cs="Times New Roman"/>
      <w:sz w:val="18"/>
      <w:szCs w:val="18"/>
    </w:rPr>
  </w:style>
  <w:style w:type="character" w:customStyle="1" w:styleId="Char10">
    <w:name w:val="批注文字 Char1"/>
    <w:basedOn w:val="a1"/>
    <w:uiPriority w:val="99"/>
    <w:semiHidden/>
    <w:qFormat/>
    <w:rPr>
      <w:rFonts w:ascii="Times New Roman" w:eastAsia="宋体" w:hAnsi="Times New Roman" w:cs="Times New Roman"/>
      <w:szCs w:val="24"/>
    </w:rPr>
  </w:style>
  <w:style w:type="paragraph" w:customStyle="1" w:styleId="Default">
    <w:name w:val="Default"/>
    <w:link w:val="DefaultCharChar"/>
    <w:qFormat/>
    <w:pPr>
      <w:widowControl w:val="0"/>
      <w:autoSpaceDE w:val="0"/>
      <w:autoSpaceDN w:val="0"/>
      <w:adjustRightInd w:val="0"/>
    </w:pPr>
    <w:rPr>
      <w:rFonts w:ascii="宋体" w:hAnsi="Calibri" w:cs="宋体"/>
      <w:color w:val="000000"/>
      <w:sz w:val="24"/>
      <w:szCs w:val="24"/>
    </w:rPr>
  </w:style>
  <w:style w:type="character" w:customStyle="1" w:styleId="DefaultCharChar">
    <w:name w:val="Default Char Char"/>
    <w:link w:val="Default"/>
    <w:qFormat/>
    <w:locked/>
    <w:rPr>
      <w:rFonts w:ascii="宋体" w:eastAsia="宋体" w:hAnsi="Calibri" w:cs="宋体"/>
      <w:color w:val="000000"/>
      <w:kern w:val="0"/>
      <w:sz w:val="24"/>
      <w:szCs w:val="24"/>
    </w:rPr>
  </w:style>
  <w:style w:type="paragraph" w:customStyle="1" w:styleId="Ae">
    <w:name w:val="正文 A"/>
    <w:qFormat/>
    <w:pPr>
      <w:shd w:val="clear" w:color="auto" w:fill="FFFFFF"/>
      <w:tabs>
        <w:tab w:val="left" w:pos="426"/>
      </w:tabs>
      <w:spacing w:line="360" w:lineRule="auto"/>
      <w:jc w:val="both"/>
    </w:pPr>
    <w:rPr>
      <w:rFonts w:ascii="宋体" w:hAnsi="宋体" w:cs="宋体"/>
      <w:color w:val="000000"/>
      <w:sz w:val="21"/>
      <w:szCs w:val="21"/>
      <w:u w:color="000000"/>
    </w:rPr>
  </w:style>
  <w:style w:type="paragraph" w:customStyle="1" w:styleId="TableParagraph">
    <w:name w:val="Table Paragraph"/>
    <w:basedOn w:val="a"/>
    <w:uiPriority w:val="1"/>
    <w:qFormat/>
    <w:pPr>
      <w:autoSpaceDE w:val="0"/>
      <w:autoSpaceDN w:val="0"/>
      <w:spacing w:line="240" w:lineRule="auto"/>
      <w:jc w:val="left"/>
    </w:pPr>
    <w:rPr>
      <w:rFonts w:ascii="宋体" w:hAnsi="宋体" w:cs="宋体"/>
      <w:kern w:val="0"/>
      <w:sz w:val="22"/>
      <w:szCs w:val="22"/>
      <w:lang w:val="zh-CN" w:bidi="zh-CN"/>
    </w:rPr>
  </w:style>
  <w:style w:type="paragraph" w:styleId="af">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rPr>
      <w:rFonts w:ascii="Calibri" w:hAnsi="Calibri"/>
      <w:sz w:val="21"/>
    </w:rPr>
  </w:style>
  <w:style w:type="paragraph" w:customStyle="1" w:styleId="NewNewNewNewNew">
    <w:name w:val="正文 New New New New New"/>
    <w:basedOn w:val="a"/>
    <w:qFormat/>
    <w:pPr>
      <w:spacing w:line="240" w:lineRule="auto"/>
    </w:pPr>
    <w:rPr>
      <w:sz w:val="21"/>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文字 Char"/>
    <w:basedOn w:val="a1"/>
    <w:uiPriority w:val="99"/>
    <w:qFormat/>
  </w:style>
  <w:style w:type="character" w:customStyle="1" w:styleId="Char7">
    <w:name w:val="正文格式 Char"/>
    <w:link w:val="af0"/>
    <w:qFormat/>
    <w:rPr>
      <w:szCs w:val="24"/>
    </w:rPr>
  </w:style>
  <w:style w:type="paragraph" w:customStyle="1" w:styleId="af0">
    <w:name w:val="正文格式"/>
    <w:basedOn w:val="a"/>
    <w:link w:val="Char7"/>
    <w:qFormat/>
    <w:pPr>
      <w:spacing w:line="240" w:lineRule="auto"/>
      <w:ind w:firstLine="420"/>
    </w:pPr>
    <w:rPr>
      <w:kern w:val="0"/>
      <w:sz w:val="20"/>
    </w:rPr>
  </w:style>
  <w:style w:type="character" w:customStyle="1" w:styleId="Char5">
    <w:name w:val="批注主题 Char"/>
    <w:basedOn w:val="Char2"/>
    <w:link w:val="aa"/>
    <w:uiPriority w:val="99"/>
    <w:semiHidden/>
    <w:qFormat/>
    <w:rPr>
      <w:b/>
      <w:bCs/>
      <w:kern w:val="2"/>
      <w:sz w:val="24"/>
      <w:szCs w:val="24"/>
    </w:rPr>
  </w:style>
  <w:style w:type="paragraph" w:customStyle="1" w:styleId="11">
    <w:name w:val="标书正文1"/>
    <w:basedOn w:val="a"/>
    <w:qFormat/>
    <w:pPr>
      <w:widowControl/>
      <w:adjustRightInd w:val="0"/>
      <w:snapToGrid w:val="0"/>
      <w:spacing w:after="200" w:line="520" w:lineRule="exact"/>
      <w:ind w:firstLineChars="200" w:firstLine="640"/>
      <w:jc w:val="left"/>
    </w:pPr>
    <w:rPr>
      <w:rFonts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40"/>
      <w:szCs w:val="44"/>
    </w:rPr>
  </w:style>
  <w:style w:type="paragraph" w:styleId="2">
    <w:name w:val="heading 2"/>
    <w:basedOn w:val="3"/>
    <w:next w:val="4"/>
    <w:link w:val="2Char"/>
    <w:qFormat/>
    <w:pPr>
      <w:adjustRightInd w:val="0"/>
      <w:jc w:val="left"/>
      <w:outlineLvl w:val="1"/>
    </w:pPr>
    <w:rPr>
      <w:rFonts w:ascii="宋体" w:eastAsia="黑体" w:hAnsi="宋体" w:cs="宋体"/>
      <w:b w:val="0"/>
      <w:kern w:val="0"/>
      <w:szCs w:val="20"/>
    </w:rPr>
  </w:style>
  <w:style w:type="paragraph" w:styleId="3">
    <w:name w:val="heading 3"/>
    <w:basedOn w:val="a"/>
    <w:next w:val="a"/>
    <w:link w:val="3Char"/>
    <w:uiPriority w:val="9"/>
    <w:unhideWhenUsed/>
    <w:qFormat/>
    <w:pPr>
      <w:keepNext/>
      <w:keepLines/>
      <w:spacing w:before="20" w:after="20" w:line="240" w:lineRule="auto"/>
      <w:ind w:firstLineChars="200" w:firstLine="200"/>
      <w:outlineLvl w:val="2"/>
    </w:pPr>
    <w:rPr>
      <w:b/>
      <w:bCs/>
      <w:sz w:val="32"/>
      <w:szCs w:val="32"/>
    </w:rPr>
  </w:style>
  <w:style w:type="paragraph" w:styleId="4">
    <w:name w:val="heading 4"/>
    <w:basedOn w:val="a"/>
    <w:next w:val="a"/>
    <w:link w:val="4Char"/>
    <w:uiPriority w:val="9"/>
    <w:unhideWhenUsed/>
    <w:qFormat/>
    <w:pPr>
      <w:keepNext/>
      <w:keepLines/>
      <w:spacing w:before="20" w:after="20" w:line="240" w:lineRule="auto"/>
      <w:ind w:firstLineChars="200" w:firstLine="200"/>
      <w:outlineLvl w:val="3"/>
    </w:pPr>
    <w:rPr>
      <w:rFonts w:asciiTheme="majorHAnsi" w:eastAsiaTheme="majorEastAsia" w:hAnsiTheme="majorHAnsi" w:cstheme="majorBidi"/>
      <w:b/>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pPr>
      <w:autoSpaceDE w:val="0"/>
      <w:autoSpaceDN w:val="0"/>
      <w:spacing w:line="240" w:lineRule="auto"/>
      <w:jc w:val="left"/>
    </w:pPr>
    <w:rPr>
      <w:rFonts w:ascii="宋体" w:hAnsi="宋体" w:cs="宋体"/>
      <w:kern w:val="0"/>
      <w:sz w:val="21"/>
      <w:szCs w:val="21"/>
      <w:lang w:val="zh-CN" w:bidi="zh-CN"/>
    </w:rPr>
  </w:style>
  <w:style w:type="paragraph" w:styleId="a4">
    <w:name w:val="Normal Indent"/>
    <w:basedOn w:val="a"/>
    <w:link w:val="Char0"/>
    <w:uiPriority w:val="99"/>
    <w:qFormat/>
    <w:pPr>
      <w:spacing w:line="240" w:lineRule="auto"/>
      <w:ind w:firstLine="420"/>
    </w:pPr>
    <w:rPr>
      <w:rFonts w:asciiTheme="minorHAnsi" w:eastAsiaTheme="minorEastAsia" w:hAnsiTheme="minorHAnsi" w:cstheme="minorBidi"/>
      <w:sz w:val="21"/>
      <w:szCs w:val="22"/>
    </w:rPr>
  </w:style>
  <w:style w:type="paragraph" w:styleId="a5">
    <w:name w:val="annotation text"/>
    <w:basedOn w:val="a"/>
    <w:link w:val="Char2"/>
    <w:uiPriority w:val="99"/>
    <w:qFormat/>
    <w:pPr>
      <w:jc w:val="left"/>
    </w:pPr>
    <w:rPr>
      <w:rFonts w:asciiTheme="minorHAnsi" w:eastAsiaTheme="minorEastAsia" w:hAnsiTheme="minorHAnsi" w:cstheme="minorBidi"/>
    </w:rPr>
  </w:style>
  <w:style w:type="paragraph" w:styleId="a6">
    <w:name w:val="Balloon Text"/>
    <w:basedOn w:val="a"/>
    <w:link w:val="Char1"/>
    <w:uiPriority w:val="99"/>
    <w:semiHidden/>
    <w:unhideWhenUsed/>
    <w:qFormat/>
    <w:pPr>
      <w:spacing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rPr>
  </w:style>
  <w:style w:type="paragraph" w:styleId="aa">
    <w:name w:val="annotation subject"/>
    <w:basedOn w:val="a5"/>
    <w:next w:val="a5"/>
    <w:link w:val="Char5"/>
    <w:uiPriority w:val="99"/>
    <w:semiHidden/>
    <w:unhideWhenUsed/>
    <w:qFormat/>
    <w:rPr>
      <w:rFonts w:ascii="Times New Roman" w:eastAsia="宋体" w:hAnsi="Times New Roman" w:cs="Times New Roman"/>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styleId="ad">
    <w:name w:val="annotation reference"/>
    <w:uiPriority w:val="99"/>
    <w:qFormat/>
    <w:rPr>
      <w:sz w:val="21"/>
      <w:szCs w:val="21"/>
    </w:rPr>
  </w:style>
  <w:style w:type="character" w:customStyle="1" w:styleId="Char">
    <w:name w:val="正文文本 Char"/>
    <w:basedOn w:val="a1"/>
    <w:link w:val="a0"/>
    <w:uiPriority w:val="1"/>
    <w:qFormat/>
    <w:rPr>
      <w:rFonts w:ascii="宋体" w:eastAsia="宋体" w:hAnsi="宋体" w:cs="宋体"/>
      <w:kern w:val="0"/>
      <w:szCs w:val="21"/>
      <w:lang w:val="zh-CN" w:bidi="zh-CN"/>
    </w:rPr>
  </w:style>
  <w:style w:type="character" w:customStyle="1" w:styleId="1Char">
    <w:name w:val="标题 1 Char"/>
    <w:basedOn w:val="a1"/>
    <w:link w:val="1"/>
    <w:uiPriority w:val="9"/>
    <w:qFormat/>
    <w:rPr>
      <w:rFonts w:ascii="Times New Roman" w:eastAsia="宋体" w:hAnsi="Times New Roman" w:cs="Times New Roman"/>
      <w:b/>
      <w:bCs/>
      <w:kern w:val="44"/>
      <w:sz w:val="40"/>
      <w:szCs w:val="44"/>
    </w:rPr>
  </w:style>
  <w:style w:type="character" w:customStyle="1" w:styleId="3Char">
    <w:name w:val="标题 3 Char"/>
    <w:basedOn w:val="a1"/>
    <w:link w:val="3"/>
    <w:uiPriority w:val="9"/>
    <w:qFormat/>
    <w:rPr>
      <w:b/>
      <w:bCs/>
      <w:kern w:val="2"/>
      <w:sz w:val="32"/>
      <w:szCs w:val="32"/>
    </w:rPr>
  </w:style>
  <w:style w:type="character" w:customStyle="1" w:styleId="4Char">
    <w:name w:val="标题 4 Char"/>
    <w:basedOn w:val="a1"/>
    <w:link w:val="4"/>
    <w:uiPriority w:val="9"/>
    <w:qFormat/>
    <w:rPr>
      <w:rFonts w:asciiTheme="majorHAnsi" w:eastAsiaTheme="majorEastAsia" w:hAnsiTheme="majorHAnsi" w:cstheme="majorBidi"/>
      <w:b/>
      <w:bCs/>
      <w:kern w:val="2"/>
      <w:sz w:val="32"/>
      <w:szCs w:val="28"/>
    </w:rPr>
  </w:style>
  <w:style w:type="character" w:customStyle="1" w:styleId="2Char">
    <w:name w:val="标题 2 Char"/>
    <w:basedOn w:val="a1"/>
    <w:link w:val="2"/>
    <w:qFormat/>
    <w:rPr>
      <w:rFonts w:ascii="宋体" w:eastAsia="黑体" w:hAnsi="宋体" w:cs="宋体"/>
      <w:bCs/>
      <w:kern w:val="0"/>
      <w:sz w:val="32"/>
      <w:szCs w:val="20"/>
    </w:rPr>
  </w:style>
  <w:style w:type="character" w:customStyle="1" w:styleId="Char0">
    <w:name w:val="正文缩进 Char"/>
    <w:link w:val="a4"/>
    <w:uiPriority w:val="99"/>
    <w:qFormat/>
  </w:style>
  <w:style w:type="character" w:customStyle="1" w:styleId="Char2">
    <w:name w:val="批注文字 Char2"/>
    <w:link w:val="a5"/>
    <w:qFormat/>
    <w:rPr>
      <w:szCs w:val="24"/>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3">
    <w:name w:val="页脚 Char"/>
    <w:basedOn w:val="a1"/>
    <w:link w:val="a7"/>
    <w:uiPriority w:val="99"/>
    <w:qFormat/>
    <w:rPr>
      <w:rFonts w:ascii="Times New Roman" w:eastAsia="宋体" w:hAnsi="Times New Roman" w:cs="Times New Roman"/>
      <w:sz w:val="18"/>
      <w:szCs w:val="18"/>
    </w:rPr>
  </w:style>
  <w:style w:type="character" w:customStyle="1" w:styleId="Char4">
    <w:name w:val="页眉 Char"/>
    <w:basedOn w:val="a1"/>
    <w:link w:val="a8"/>
    <w:uiPriority w:val="99"/>
    <w:qFormat/>
    <w:rPr>
      <w:rFonts w:ascii="Times New Roman" w:eastAsia="宋体" w:hAnsi="Times New Roman" w:cs="Times New Roman"/>
      <w:sz w:val="18"/>
      <w:szCs w:val="18"/>
    </w:rPr>
  </w:style>
  <w:style w:type="character" w:customStyle="1" w:styleId="Char10">
    <w:name w:val="批注文字 Char1"/>
    <w:basedOn w:val="a1"/>
    <w:uiPriority w:val="99"/>
    <w:semiHidden/>
    <w:qFormat/>
    <w:rPr>
      <w:rFonts w:ascii="Times New Roman" w:eastAsia="宋体" w:hAnsi="Times New Roman" w:cs="Times New Roman"/>
      <w:szCs w:val="24"/>
    </w:rPr>
  </w:style>
  <w:style w:type="paragraph" w:customStyle="1" w:styleId="Default">
    <w:name w:val="Default"/>
    <w:link w:val="DefaultCharChar"/>
    <w:qFormat/>
    <w:pPr>
      <w:widowControl w:val="0"/>
      <w:autoSpaceDE w:val="0"/>
      <w:autoSpaceDN w:val="0"/>
      <w:adjustRightInd w:val="0"/>
    </w:pPr>
    <w:rPr>
      <w:rFonts w:ascii="宋体" w:hAnsi="Calibri" w:cs="宋体"/>
      <w:color w:val="000000"/>
      <w:sz w:val="24"/>
      <w:szCs w:val="24"/>
    </w:rPr>
  </w:style>
  <w:style w:type="character" w:customStyle="1" w:styleId="DefaultCharChar">
    <w:name w:val="Default Char Char"/>
    <w:link w:val="Default"/>
    <w:qFormat/>
    <w:locked/>
    <w:rPr>
      <w:rFonts w:ascii="宋体" w:eastAsia="宋体" w:hAnsi="Calibri" w:cs="宋体"/>
      <w:color w:val="000000"/>
      <w:kern w:val="0"/>
      <w:sz w:val="24"/>
      <w:szCs w:val="24"/>
    </w:rPr>
  </w:style>
  <w:style w:type="paragraph" w:customStyle="1" w:styleId="Ae">
    <w:name w:val="正文 A"/>
    <w:qFormat/>
    <w:pPr>
      <w:shd w:val="clear" w:color="auto" w:fill="FFFFFF"/>
      <w:tabs>
        <w:tab w:val="left" w:pos="426"/>
      </w:tabs>
      <w:spacing w:line="360" w:lineRule="auto"/>
      <w:jc w:val="both"/>
    </w:pPr>
    <w:rPr>
      <w:rFonts w:ascii="宋体" w:hAnsi="宋体" w:cs="宋体"/>
      <w:color w:val="000000"/>
      <w:sz w:val="21"/>
      <w:szCs w:val="21"/>
      <w:u w:color="000000"/>
    </w:rPr>
  </w:style>
  <w:style w:type="paragraph" w:customStyle="1" w:styleId="TableParagraph">
    <w:name w:val="Table Paragraph"/>
    <w:basedOn w:val="a"/>
    <w:uiPriority w:val="1"/>
    <w:qFormat/>
    <w:pPr>
      <w:autoSpaceDE w:val="0"/>
      <w:autoSpaceDN w:val="0"/>
      <w:spacing w:line="240" w:lineRule="auto"/>
      <w:jc w:val="left"/>
    </w:pPr>
    <w:rPr>
      <w:rFonts w:ascii="宋体" w:hAnsi="宋体" w:cs="宋体"/>
      <w:kern w:val="0"/>
      <w:sz w:val="22"/>
      <w:szCs w:val="22"/>
      <w:lang w:val="zh-CN" w:bidi="zh-CN"/>
    </w:rPr>
  </w:style>
  <w:style w:type="paragraph" w:styleId="af">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rPr>
      <w:rFonts w:ascii="Calibri" w:hAnsi="Calibri"/>
      <w:sz w:val="21"/>
    </w:rPr>
  </w:style>
  <w:style w:type="paragraph" w:customStyle="1" w:styleId="NewNewNewNewNew">
    <w:name w:val="正文 New New New New New"/>
    <w:basedOn w:val="a"/>
    <w:qFormat/>
    <w:pPr>
      <w:spacing w:line="240" w:lineRule="auto"/>
    </w:pPr>
    <w:rPr>
      <w:sz w:val="21"/>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文字 Char"/>
    <w:basedOn w:val="a1"/>
    <w:uiPriority w:val="99"/>
    <w:qFormat/>
  </w:style>
  <w:style w:type="character" w:customStyle="1" w:styleId="Char7">
    <w:name w:val="正文格式 Char"/>
    <w:link w:val="af0"/>
    <w:qFormat/>
    <w:rPr>
      <w:szCs w:val="24"/>
    </w:rPr>
  </w:style>
  <w:style w:type="paragraph" w:customStyle="1" w:styleId="af0">
    <w:name w:val="正文格式"/>
    <w:basedOn w:val="a"/>
    <w:link w:val="Char7"/>
    <w:qFormat/>
    <w:pPr>
      <w:spacing w:line="240" w:lineRule="auto"/>
      <w:ind w:firstLine="420"/>
    </w:pPr>
    <w:rPr>
      <w:kern w:val="0"/>
      <w:sz w:val="20"/>
    </w:rPr>
  </w:style>
  <w:style w:type="character" w:customStyle="1" w:styleId="Char5">
    <w:name w:val="批注主题 Char"/>
    <w:basedOn w:val="Char2"/>
    <w:link w:val="aa"/>
    <w:uiPriority w:val="99"/>
    <w:semiHidden/>
    <w:qFormat/>
    <w:rPr>
      <w:b/>
      <w:bCs/>
      <w:kern w:val="2"/>
      <w:sz w:val="24"/>
      <w:szCs w:val="24"/>
    </w:rPr>
  </w:style>
  <w:style w:type="paragraph" w:customStyle="1" w:styleId="11">
    <w:name w:val="标书正文1"/>
    <w:basedOn w:val="a"/>
    <w:qFormat/>
    <w:pPr>
      <w:widowControl/>
      <w:adjustRightInd w:val="0"/>
      <w:snapToGrid w:val="0"/>
      <w:spacing w:after="200" w:line="520" w:lineRule="exact"/>
      <w:ind w:firstLineChars="200" w:firstLine="640"/>
      <w:jc w:val="left"/>
    </w:pPr>
    <w:rPr>
      <w:rFonts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1603</Words>
  <Characters>9139</Characters>
  <Application>Microsoft Office Word</Application>
  <DocSecurity>0</DocSecurity>
  <Lines>76</Lines>
  <Paragraphs>21</Paragraphs>
  <ScaleCrop>false</ScaleCrop>
  <Company>微软中国</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夏丰良</dc:creator>
  <cp:lastModifiedBy>批注</cp:lastModifiedBy>
  <cp:revision>7</cp:revision>
  <cp:lastPrinted>2024-02-22T09:46:00Z</cp:lastPrinted>
  <dcterms:created xsi:type="dcterms:W3CDTF">2025-06-20T16:07:00Z</dcterms:created>
  <dcterms:modified xsi:type="dcterms:W3CDTF">2025-06-21T09:11:00Z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06E44A915BD24A648848A2FEAF7C975F_13</vt:lpwstr>
  </property>
  <property fmtid="{D5CDD505-2E9C-101B-9397-08002B2CF9AE}" pid="4" name="KSOTemplateDocerSaveRecord">
    <vt:lpwstr>eyJoZGlkIjoiMjllYTYyYzQ4YzQ0YjY2NzY0ZTYzZmYzNWM3Y2E4YzciLCJ1c2VySWQiOiI2OTIwMjM4NjQifQ==</vt:lpwstr>
  </property>
</Properties>
</file>